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28" w:rsidRDefault="00B55828" w:rsidP="00B55828">
      <w:pPr>
        <w:tabs>
          <w:tab w:val="left" w:pos="600"/>
        </w:tabs>
        <w:jc w:val="center"/>
        <w:rPr>
          <w:b/>
          <w:sz w:val="22"/>
          <w:szCs w:val="22"/>
        </w:rPr>
      </w:pPr>
      <w:r w:rsidRPr="00A60CE6">
        <w:rPr>
          <w:b/>
          <w:sz w:val="22"/>
          <w:szCs w:val="22"/>
        </w:rPr>
        <w:t>ДОГОВОР ТРАНСПОРТНОЙ ЭКСПЕДИЦИИ №</w:t>
      </w:r>
      <w:r w:rsidR="00B841EC">
        <w:rPr>
          <w:b/>
          <w:sz w:val="22"/>
          <w:szCs w:val="22"/>
        </w:rPr>
        <w:fldChar w:fldCharType="begin">
          <w:ffData>
            <w:name w:val="ТекстовоеПоле14"/>
            <w:enabled/>
            <w:calcOnExit w:val="0"/>
            <w:textInput>
              <w:maxLength w:val="10"/>
            </w:textInput>
          </w:ffData>
        </w:fldChar>
      </w:r>
      <w:bookmarkStart w:id="0" w:name="ТекстовоеПоле14"/>
      <w:r w:rsidR="00B841EC">
        <w:rPr>
          <w:b/>
          <w:sz w:val="22"/>
          <w:szCs w:val="22"/>
        </w:rPr>
        <w:instrText xml:space="preserve"> FORMTEXT </w:instrText>
      </w:r>
      <w:r w:rsidR="00B841EC">
        <w:rPr>
          <w:b/>
          <w:sz w:val="22"/>
          <w:szCs w:val="22"/>
        </w:rPr>
      </w:r>
      <w:r w:rsidR="00B841EC">
        <w:rPr>
          <w:b/>
          <w:sz w:val="22"/>
          <w:szCs w:val="22"/>
        </w:rPr>
        <w:fldChar w:fldCharType="separate"/>
      </w:r>
      <w:bookmarkStart w:id="1" w:name="_GoBack"/>
      <w:bookmarkEnd w:id="1"/>
      <w:r w:rsidR="008C4B26">
        <w:rPr>
          <w:b/>
          <w:sz w:val="22"/>
          <w:szCs w:val="22"/>
        </w:rPr>
        <w:t> </w:t>
      </w:r>
      <w:r w:rsidR="008C4B26">
        <w:rPr>
          <w:b/>
          <w:sz w:val="22"/>
          <w:szCs w:val="22"/>
        </w:rPr>
        <w:t> </w:t>
      </w:r>
      <w:r w:rsidR="008C4B26">
        <w:rPr>
          <w:b/>
          <w:sz w:val="22"/>
          <w:szCs w:val="22"/>
        </w:rPr>
        <w:t> </w:t>
      </w:r>
      <w:r w:rsidR="008C4B26">
        <w:rPr>
          <w:b/>
          <w:sz w:val="22"/>
          <w:szCs w:val="22"/>
        </w:rPr>
        <w:t> </w:t>
      </w:r>
      <w:r w:rsidR="008C4B26">
        <w:rPr>
          <w:b/>
          <w:sz w:val="22"/>
          <w:szCs w:val="22"/>
        </w:rPr>
        <w:t> </w:t>
      </w:r>
      <w:r w:rsidR="00B841EC">
        <w:rPr>
          <w:b/>
          <w:sz w:val="22"/>
          <w:szCs w:val="22"/>
        </w:rPr>
        <w:fldChar w:fldCharType="end"/>
      </w:r>
      <w:bookmarkEnd w:id="0"/>
      <w:r w:rsidR="000B6F81">
        <w:rPr>
          <w:b/>
          <w:sz w:val="22"/>
          <w:szCs w:val="22"/>
        </w:rPr>
        <w:t xml:space="preserve"> </w:t>
      </w:r>
    </w:p>
    <w:p w:rsidR="00B55828" w:rsidRPr="00A60CE6" w:rsidRDefault="00B55828" w:rsidP="00B55828">
      <w:pPr>
        <w:tabs>
          <w:tab w:val="left" w:pos="600"/>
        </w:tabs>
        <w:jc w:val="center"/>
        <w:rPr>
          <w:b/>
          <w:sz w:val="22"/>
          <w:szCs w:val="22"/>
        </w:rPr>
      </w:pPr>
    </w:p>
    <w:p w:rsidR="00B55828" w:rsidRPr="007F3E6E" w:rsidRDefault="00B55828" w:rsidP="00B55828">
      <w:pPr>
        <w:tabs>
          <w:tab w:val="left" w:pos="600"/>
        </w:tabs>
        <w:rPr>
          <w:sz w:val="21"/>
          <w:szCs w:val="21"/>
        </w:rPr>
      </w:pPr>
      <w:r w:rsidRPr="007F3E6E">
        <w:rPr>
          <w:sz w:val="21"/>
          <w:szCs w:val="21"/>
        </w:rPr>
        <w:t xml:space="preserve">г. Новосибирск                                                                                </w:t>
      </w:r>
      <w:r w:rsidR="005F4A1A" w:rsidRPr="007F3E6E">
        <w:rPr>
          <w:sz w:val="21"/>
          <w:szCs w:val="21"/>
        </w:rPr>
        <w:t xml:space="preserve">                         </w:t>
      </w:r>
      <w:proofErr w:type="gramStart"/>
      <w:r w:rsidR="005F4A1A" w:rsidRPr="007F3E6E">
        <w:rPr>
          <w:sz w:val="21"/>
          <w:szCs w:val="21"/>
        </w:rPr>
        <w:t xml:space="preserve">  </w:t>
      </w:r>
      <w:r w:rsidRPr="007F3E6E">
        <w:rPr>
          <w:sz w:val="21"/>
          <w:szCs w:val="21"/>
        </w:rPr>
        <w:t xml:space="preserve"> «</w:t>
      </w:r>
      <w:proofErr w:type="gramEnd"/>
      <w:r w:rsidR="007727ED">
        <w:rPr>
          <w:sz w:val="21"/>
          <w:szCs w:val="21"/>
        </w:rPr>
        <w:fldChar w:fldCharType="begin">
          <w:ffData>
            <w:name w:val="Число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Число"/>
      <w:r w:rsidR="007727ED">
        <w:rPr>
          <w:sz w:val="21"/>
          <w:szCs w:val="21"/>
        </w:rPr>
        <w:instrText xml:space="preserve"> FORMTEXT </w:instrText>
      </w:r>
      <w:r w:rsidR="007727ED">
        <w:rPr>
          <w:sz w:val="21"/>
          <w:szCs w:val="21"/>
        </w:rPr>
      </w:r>
      <w:r w:rsidR="007727ED">
        <w:rPr>
          <w:sz w:val="21"/>
          <w:szCs w:val="21"/>
        </w:rPr>
        <w:fldChar w:fldCharType="separate"/>
      </w:r>
      <w:r w:rsidR="008C4B26">
        <w:rPr>
          <w:sz w:val="21"/>
          <w:szCs w:val="21"/>
        </w:rPr>
        <w:t> </w:t>
      </w:r>
      <w:r w:rsidR="008C4B26">
        <w:rPr>
          <w:sz w:val="21"/>
          <w:szCs w:val="21"/>
        </w:rPr>
        <w:t> </w:t>
      </w:r>
      <w:r w:rsidR="007727ED">
        <w:rPr>
          <w:sz w:val="21"/>
          <w:szCs w:val="21"/>
        </w:rPr>
        <w:fldChar w:fldCharType="end"/>
      </w:r>
      <w:bookmarkEnd w:id="2"/>
      <w:r w:rsidRPr="007F3E6E">
        <w:rPr>
          <w:sz w:val="21"/>
          <w:szCs w:val="21"/>
        </w:rPr>
        <w:t>»</w:t>
      </w:r>
      <w:r w:rsidR="00356D2E">
        <w:rPr>
          <w:sz w:val="21"/>
          <w:szCs w:val="21"/>
        </w:rPr>
        <w:t xml:space="preserve"> </w:t>
      </w:r>
      <w:r w:rsidR="007727ED">
        <w:rPr>
          <w:sz w:val="21"/>
          <w:szCs w:val="21"/>
        </w:rPr>
        <w:fldChar w:fldCharType="begin">
          <w:ffData>
            <w:name w:val="Месяц"/>
            <w:enabled/>
            <w:calcOnExit w:val="0"/>
            <w:textInput>
              <w:maxLength w:val="10"/>
            </w:textInput>
          </w:ffData>
        </w:fldChar>
      </w:r>
      <w:bookmarkStart w:id="3" w:name="Месяц"/>
      <w:r w:rsidR="007727ED">
        <w:rPr>
          <w:sz w:val="21"/>
          <w:szCs w:val="21"/>
        </w:rPr>
        <w:instrText xml:space="preserve"> FORMTEXT </w:instrText>
      </w:r>
      <w:r w:rsidR="007727ED">
        <w:rPr>
          <w:sz w:val="21"/>
          <w:szCs w:val="21"/>
        </w:rPr>
      </w:r>
      <w:r w:rsidR="007727ED">
        <w:rPr>
          <w:sz w:val="21"/>
          <w:szCs w:val="21"/>
        </w:rPr>
        <w:fldChar w:fldCharType="separate"/>
      </w:r>
      <w:r w:rsidR="008C4B26">
        <w:rPr>
          <w:sz w:val="21"/>
          <w:szCs w:val="21"/>
        </w:rPr>
        <w:t> </w:t>
      </w:r>
      <w:r w:rsidR="008C4B26">
        <w:rPr>
          <w:sz w:val="21"/>
          <w:szCs w:val="21"/>
        </w:rPr>
        <w:t> </w:t>
      </w:r>
      <w:r w:rsidR="008C4B26">
        <w:rPr>
          <w:sz w:val="21"/>
          <w:szCs w:val="21"/>
        </w:rPr>
        <w:t> </w:t>
      </w:r>
      <w:r w:rsidR="008C4B26">
        <w:rPr>
          <w:sz w:val="21"/>
          <w:szCs w:val="21"/>
        </w:rPr>
        <w:t> </w:t>
      </w:r>
      <w:r w:rsidR="008C4B26">
        <w:rPr>
          <w:sz w:val="21"/>
          <w:szCs w:val="21"/>
        </w:rPr>
        <w:t> </w:t>
      </w:r>
      <w:r w:rsidR="007727ED">
        <w:rPr>
          <w:sz w:val="21"/>
          <w:szCs w:val="21"/>
        </w:rPr>
        <w:fldChar w:fldCharType="end"/>
      </w:r>
      <w:bookmarkEnd w:id="3"/>
      <w:r w:rsidR="007727ED">
        <w:rPr>
          <w:sz w:val="21"/>
          <w:szCs w:val="21"/>
        </w:rPr>
        <w:t xml:space="preserve"> </w:t>
      </w:r>
      <w:r w:rsidRPr="007F3E6E">
        <w:rPr>
          <w:sz w:val="21"/>
          <w:szCs w:val="21"/>
        </w:rPr>
        <w:t>201</w:t>
      </w:r>
      <w:r w:rsidR="002C65C3">
        <w:rPr>
          <w:sz w:val="21"/>
          <w:szCs w:val="21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ТекстовоеПоле1"/>
      <w:r w:rsidR="002C65C3">
        <w:rPr>
          <w:sz w:val="21"/>
          <w:szCs w:val="21"/>
        </w:rPr>
        <w:instrText xml:space="preserve"> FORMTEXT </w:instrText>
      </w:r>
      <w:r w:rsidR="002C65C3">
        <w:rPr>
          <w:sz w:val="21"/>
          <w:szCs w:val="21"/>
        </w:rPr>
      </w:r>
      <w:r w:rsidR="002C65C3">
        <w:rPr>
          <w:sz w:val="21"/>
          <w:szCs w:val="21"/>
        </w:rPr>
        <w:fldChar w:fldCharType="separate"/>
      </w:r>
      <w:r w:rsidR="008C4B26">
        <w:rPr>
          <w:sz w:val="21"/>
          <w:szCs w:val="21"/>
        </w:rPr>
        <w:t> </w:t>
      </w:r>
      <w:r w:rsidR="002C65C3">
        <w:rPr>
          <w:sz w:val="21"/>
          <w:szCs w:val="21"/>
        </w:rPr>
        <w:fldChar w:fldCharType="end"/>
      </w:r>
      <w:bookmarkEnd w:id="4"/>
      <w:r w:rsidR="00D21DBC" w:rsidRPr="007727ED">
        <w:rPr>
          <w:sz w:val="21"/>
          <w:szCs w:val="21"/>
        </w:rPr>
        <w:t xml:space="preserve"> </w:t>
      </w:r>
      <w:r w:rsidRPr="007F3E6E">
        <w:rPr>
          <w:sz w:val="21"/>
          <w:szCs w:val="21"/>
        </w:rPr>
        <w:t>года</w:t>
      </w:r>
    </w:p>
    <w:p w:rsidR="00B55828" w:rsidRPr="007F3E6E" w:rsidRDefault="00B55828" w:rsidP="00B55828">
      <w:pPr>
        <w:tabs>
          <w:tab w:val="left" w:pos="600"/>
        </w:tabs>
        <w:rPr>
          <w:sz w:val="21"/>
          <w:szCs w:val="21"/>
        </w:rPr>
      </w:pPr>
    </w:p>
    <w:p w:rsidR="00B55828" w:rsidRPr="007F3E6E" w:rsidRDefault="00B55828" w:rsidP="00B55828">
      <w:pPr>
        <w:tabs>
          <w:tab w:val="left" w:pos="1234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ab/>
      </w:r>
      <w:r w:rsidRPr="007F3E6E">
        <w:rPr>
          <w:b/>
          <w:sz w:val="21"/>
          <w:szCs w:val="21"/>
        </w:rPr>
        <w:t>Общество с ограниченной ответственностью «Т-Сервис»</w:t>
      </w:r>
      <w:r w:rsidRPr="007F3E6E">
        <w:rPr>
          <w:sz w:val="21"/>
          <w:szCs w:val="21"/>
        </w:rPr>
        <w:t xml:space="preserve">, именуемое в дальнейшем </w:t>
      </w:r>
      <w:r w:rsidRPr="007F3E6E">
        <w:rPr>
          <w:b/>
          <w:sz w:val="21"/>
          <w:szCs w:val="21"/>
        </w:rPr>
        <w:t>Экспедитор</w:t>
      </w:r>
      <w:r w:rsidRPr="007F3E6E">
        <w:rPr>
          <w:sz w:val="21"/>
          <w:szCs w:val="21"/>
        </w:rPr>
        <w:t>, в лице Директора Крупа Константина Алексеевича, действующего на основании Устава, с одной стороны, и</w:t>
      </w:r>
    </w:p>
    <w:p w:rsidR="00B55828" w:rsidRPr="007F3E6E" w:rsidRDefault="00B55828" w:rsidP="00B55828">
      <w:pPr>
        <w:tabs>
          <w:tab w:val="left" w:pos="1234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ab/>
      </w:r>
      <w:r w:rsidR="00B841EC">
        <w:rPr>
          <w:b/>
          <w:sz w:val="21"/>
          <w:szCs w:val="21"/>
        </w:rPr>
        <w:fldChar w:fldCharType="begin">
          <w:ffData>
            <w:name w:val="ООО"/>
            <w:enabled/>
            <w:calcOnExit w:val="0"/>
            <w:textInput>
              <w:default w:val="Общество с ограниченной ответственностью «»"/>
              <w:maxLength w:val="180"/>
            </w:textInput>
          </w:ffData>
        </w:fldChar>
      </w:r>
      <w:bookmarkStart w:id="5" w:name="ООО"/>
      <w:r w:rsidR="00B841EC">
        <w:rPr>
          <w:b/>
          <w:sz w:val="21"/>
          <w:szCs w:val="21"/>
        </w:rPr>
        <w:instrText xml:space="preserve"> FORMTEXT </w:instrText>
      </w:r>
      <w:r w:rsidR="00B841EC">
        <w:rPr>
          <w:b/>
          <w:sz w:val="21"/>
          <w:szCs w:val="21"/>
        </w:rPr>
      </w:r>
      <w:r w:rsidR="00B841EC">
        <w:rPr>
          <w:b/>
          <w:sz w:val="21"/>
          <w:szCs w:val="21"/>
        </w:rPr>
        <w:fldChar w:fldCharType="separate"/>
      </w:r>
      <w:r w:rsidR="00B841EC">
        <w:rPr>
          <w:b/>
          <w:noProof/>
          <w:sz w:val="21"/>
          <w:szCs w:val="21"/>
        </w:rPr>
        <w:t xml:space="preserve">Общество с ограниченной ответственностью </w:t>
      </w:r>
      <w:r w:rsidR="00333EA4">
        <w:rPr>
          <w:b/>
          <w:noProof/>
          <w:sz w:val="21"/>
          <w:szCs w:val="21"/>
        </w:rPr>
        <w:t xml:space="preserve"> </w:t>
      </w:r>
      <w:r w:rsidR="00B841EC">
        <w:rPr>
          <w:b/>
          <w:noProof/>
          <w:sz w:val="21"/>
          <w:szCs w:val="21"/>
        </w:rPr>
        <w:t>«»</w:t>
      </w:r>
      <w:r w:rsidR="00B841EC">
        <w:rPr>
          <w:b/>
          <w:sz w:val="21"/>
          <w:szCs w:val="21"/>
        </w:rPr>
        <w:fldChar w:fldCharType="end"/>
      </w:r>
      <w:bookmarkEnd w:id="5"/>
      <w:r w:rsidRPr="007F3E6E">
        <w:rPr>
          <w:sz w:val="21"/>
          <w:szCs w:val="21"/>
        </w:rPr>
        <w:t>, имену</w:t>
      </w:r>
      <w:r w:rsidR="00D7030C" w:rsidRPr="007F3E6E">
        <w:rPr>
          <w:sz w:val="21"/>
          <w:szCs w:val="21"/>
        </w:rPr>
        <w:t>емое</w:t>
      </w:r>
      <w:r w:rsidRPr="007F3E6E">
        <w:rPr>
          <w:sz w:val="21"/>
          <w:szCs w:val="21"/>
        </w:rPr>
        <w:t xml:space="preserve"> в </w:t>
      </w:r>
      <w:proofErr w:type="gramStart"/>
      <w:r w:rsidRPr="007F3E6E">
        <w:rPr>
          <w:sz w:val="21"/>
          <w:szCs w:val="21"/>
        </w:rPr>
        <w:t xml:space="preserve">дальнейшем  </w:t>
      </w:r>
      <w:r w:rsidRPr="007F3E6E">
        <w:rPr>
          <w:b/>
          <w:sz w:val="21"/>
          <w:szCs w:val="21"/>
        </w:rPr>
        <w:t>Заказчик</w:t>
      </w:r>
      <w:proofErr w:type="gramEnd"/>
      <w:r w:rsidRPr="007F3E6E">
        <w:rPr>
          <w:sz w:val="21"/>
          <w:szCs w:val="21"/>
        </w:rPr>
        <w:t xml:space="preserve">, в лице </w:t>
      </w:r>
      <w:r w:rsidR="002C65C3">
        <w:rPr>
          <w:noProof/>
          <w:sz w:val="21"/>
          <w:szCs w:val="21"/>
        </w:rPr>
        <w:fldChar w:fldCharType="begin">
          <w:ffData>
            <w:name w:val="ТекстовоеПоле2"/>
            <w:enabled/>
            <w:calcOnExit w:val="0"/>
            <w:textInput>
              <w:default w:val="директора "/>
              <w:maxLength w:val="200"/>
            </w:textInput>
          </w:ffData>
        </w:fldChar>
      </w:r>
      <w:bookmarkStart w:id="6" w:name="ТекстовоеПоле2"/>
      <w:r w:rsidR="002C65C3">
        <w:rPr>
          <w:noProof/>
          <w:sz w:val="21"/>
          <w:szCs w:val="21"/>
        </w:rPr>
        <w:instrText xml:space="preserve"> FORMTEXT </w:instrText>
      </w:r>
      <w:r w:rsidR="002C65C3">
        <w:rPr>
          <w:noProof/>
          <w:sz w:val="21"/>
          <w:szCs w:val="21"/>
        </w:rPr>
      </w:r>
      <w:r w:rsidR="002C65C3">
        <w:rPr>
          <w:noProof/>
          <w:sz w:val="21"/>
          <w:szCs w:val="21"/>
        </w:rPr>
        <w:fldChar w:fldCharType="separate"/>
      </w:r>
      <w:r w:rsidR="008C4B26">
        <w:rPr>
          <w:noProof/>
          <w:sz w:val="21"/>
          <w:szCs w:val="21"/>
        </w:rPr>
        <w:t>Д</w:t>
      </w:r>
      <w:r w:rsidR="002C65C3">
        <w:rPr>
          <w:noProof/>
          <w:sz w:val="21"/>
          <w:szCs w:val="21"/>
        </w:rPr>
        <w:t xml:space="preserve">иректора </w:t>
      </w:r>
      <w:r w:rsidR="002C65C3">
        <w:rPr>
          <w:noProof/>
          <w:sz w:val="21"/>
          <w:szCs w:val="21"/>
        </w:rPr>
        <w:fldChar w:fldCharType="end"/>
      </w:r>
      <w:bookmarkEnd w:id="6"/>
      <w:r w:rsidR="00CD70DD" w:rsidRPr="007F3E6E">
        <w:rPr>
          <w:sz w:val="21"/>
          <w:szCs w:val="21"/>
        </w:rPr>
        <w:t>, действующего</w:t>
      </w:r>
      <w:r w:rsidRPr="007F3E6E">
        <w:rPr>
          <w:sz w:val="21"/>
          <w:szCs w:val="21"/>
        </w:rPr>
        <w:t xml:space="preserve"> на основании  </w:t>
      </w:r>
      <w:r w:rsidR="002C65C3">
        <w:rPr>
          <w:sz w:val="21"/>
          <w:szCs w:val="21"/>
        </w:rPr>
        <w:fldChar w:fldCharType="begin">
          <w:ffData>
            <w:name w:val="ТекстовоеПоле3"/>
            <w:enabled/>
            <w:calcOnExit w:val="0"/>
            <w:textInput>
              <w:default w:val="устава"/>
              <w:maxLength w:val="200"/>
            </w:textInput>
          </w:ffData>
        </w:fldChar>
      </w:r>
      <w:bookmarkStart w:id="7" w:name="ТекстовоеПоле3"/>
      <w:r w:rsidR="002C65C3">
        <w:rPr>
          <w:sz w:val="21"/>
          <w:szCs w:val="21"/>
        </w:rPr>
        <w:instrText xml:space="preserve"> FORMTEXT </w:instrText>
      </w:r>
      <w:r w:rsidR="002C65C3">
        <w:rPr>
          <w:sz w:val="21"/>
          <w:szCs w:val="21"/>
        </w:rPr>
      </w:r>
      <w:r w:rsidR="002C65C3">
        <w:rPr>
          <w:sz w:val="21"/>
          <w:szCs w:val="21"/>
        </w:rPr>
        <w:fldChar w:fldCharType="separate"/>
      </w:r>
      <w:r w:rsidR="00333EA4">
        <w:rPr>
          <w:sz w:val="21"/>
          <w:szCs w:val="21"/>
        </w:rPr>
        <w:t>У</w:t>
      </w:r>
      <w:r w:rsidR="002C65C3">
        <w:rPr>
          <w:noProof/>
          <w:sz w:val="21"/>
          <w:szCs w:val="21"/>
        </w:rPr>
        <w:t>става</w:t>
      </w:r>
      <w:r w:rsidR="002C65C3">
        <w:rPr>
          <w:sz w:val="21"/>
          <w:szCs w:val="21"/>
        </w:rPr>
        <w:fldChar w:fldCharType="end"/>
      </w:r>
      <w:bookmarkEnd w:id="7"/>
      <w:r w:rsidRPr="007F3E6E">
        <w:rPr>
          <w:sz w:val="21"/>
          <w:szCs w:val="21"/>
        </w:rPr>
        <w:t>, с другой стороны,  заключили настоящий Договор о нижеследующем:</w:t>
      </w:r>
    </w:p>
    <w:p w:rsidR="006B2969" w:rsidRPr="007F3E6E" w:rsidRDefault="0056613D" w:rsidP="00557854">
      <w:pPr>
        <w:tabs>
          <w:tab w:val="left" w:pos="60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 xml:space="preserve">               </w:t>
      </w:r>
    </w:p>
    <w:p w:rsidR="004824C0" w:rsidRPr="007F3E6E" w:rsidRDefault="006B2969" w:rsidP="004824C0">
      <w:pPr>
        <w:numPr>
          <w:ilvl w:val="0"/>
          <w:numId w:val="1"/>
        </w:numPr>
        <w:tabs>
          <w:tab w:val="left" w:pos="600"/>
        </w:tabs>
        <w:ind w:left="0" w:firstLine="0"/>
        <w:jc w:val="center"/>
        <w:rPr>
          <w:b/>
          <w:sz w:val="21"/>
          <w:szCs w:val="21"/>
        </w:rPr>
      </w:pPr>
      <w:r w:rsidRPr="007F3E6E">
        <w:rPr>
          <w:b/>
          <w:sz w:val="21"/>
          <w:szCs w:val="21"/>
        </w:rPr>
        <w:t>ПРЕДМЕТ ДОГОВОРА</w:t>
      </w:r>
    </w:p>
    <w:p w:rsidR="007E0666" w:rsidRPr="007F3E6E" w:rsidRDefault="007E0666" w:rsidP="007E0666">
      <w:pPr>
        <w:tabs>
          <w:tab w:val="left" w:pos="600"/>
        </w:tabs>
        <w:rPr>
          <w:b/>
          <w:sz w:val="21"/>
          <w:szCs w:val="21"/>
        </w:rPr>
      </w:pPr>
    </w:p>
    <w:p w:rsidR="002A31BF" w:rsidRPr="007F3E6E" w:rsidRDefault="00651582" w:rsidP="00651582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1.1</w:t>
      </w:r>
      <w:r w:rsidR="007D7D2A" w:rsidRPr="007F3E6E">
        <w:rPr>
          <w:sz w:val="21"/>
          <w:szCs w:val="21"/>
        </w:rPr>
        <w:t xml:space="preserve">. </w:t>
      </w:r>
      <w:r w:rsidR="00D87983" w:rsidRPr="007F3E6E">
        <w:rPr>
          <w:sz w:val="21"/>
          <w:szCs w:val="21"/>
        </w:rPr>
        <w:t>Экспедитор обязуется от своего имени организовать перевозк</w:t>
      </w:r>
      <w:r w:rsidR="00F71584" w:rsidRPr="007F3E6E">
        <w:rPr>
          <w:sz w:val="21"/>
          <w:szCs w:val="21"/>
        </w:rPr>
        <w:t>у</w:t>
      </w:r>
      <w:r w:rsidR="00D87983" w:rsidRPr="007F3E6E">
        <w:rPr>
          <w:sz w:val="21"/>
          <w:szCs w:val="21"/>
        </w:rPr>
        <w:t xml:space="preserve"> грузов, в том числе выполнять </w:t>
      </w:r>
      <w:proofErr w:type="gramStart"/>
      <w:r w:rsidR="00D87983" w:rsidRPr="007F3E6E">
        <w:rPr>
          <w:sz w:val="21"/>
          <w:szCs w:val="21"/>
        </w:rPr>
        <w:t>или  организовывать</w:t>
      </w:r>
      <w:proofErr w:type="gramEnd"/>
      <w:r w:rsidR="00D87983" w:rsidRPr="007F3E6E">
        <w:rPr>
          <w:sz w:val="21"/>
          <w:szCs w:val="21"/>
        </w:rPr>
        <w:t xml:space="preserve"> выполнение определенных настоящим Договором  и </w:t>
      </w:r>
      <w:r w:rsidR="009537AA" w:rsidRPr="007F3E6E">
        <w:rPr>
          <w:sz w:val="21"/>
          <w:szCs w:val="21"/>
        </w:rPr>
        <w:t>Дополнительными С</w:t>
      </w:r>
      <w:r w:rsidR="00D87983" w:rsidRPr="007F3E6E">
        <w:rPr>
          <w:sz w:val="21"/>
          <w:szCs w:val="21"/>
        </w:rPr>
        <w:t>оглашениями к нему услуг, связанных с перевозками грузов любым транспортом</w:t>
      </w:r>
      <w:r w:rsidR="00F71584" w:rsidRPr="007F3E6E">
        <w:rPr>
          <w:sz w:val="21"/>
          <w:szCs w:val="21"/>
        </w:rPr>
        <w:t>, а</w:t>
      </w:r>
      <w:r w:rsidR="00D87983" w:rsidRPr="007F3E6E">
        <w:rPr>
          <w:sz w:val="21"/>
          <w:szCs w:val="21"/>
        </w:rPr>
        <w:t xml:space="preserve">  Заказчик обязуется оплатить вышеуказанные услуги.</w:t>
      </w:r>
    </w:p>
    <w:p w:rsidR="00F71584" w:rsidRPr="007F3E6E" w:rsidRDefault="00CF3E7E" w:rsidP="00CF3E7E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1.2</w:t>
      </w:r>
      <w:r w:rsidR="007D7D2A" w:rsidRPr="007F3E6E">
        <w:rPr>
          <w:sz w:val="21"/>
          <w:szCs w:val="21"/>
        </w:rPr>
        <w:t xml:space="preserve">. </w:t>
      </w:r>
      <w:r w:rsidR="00F71584" w:rsidRPr="007F3E6E">
        <w:rPr>
          <w:sz w:val="21"/>
          <w:szCs w:val="21"/>
        </w:rPr>
        <w:t xml:space="preserve">По настоящему Договору перевозка грузов осуществляется Экспедитором на основании Заявок-поручений, поданных Заказчиком в письменной либо в устной форме и отправленных при помощи факсимильной связи, электронной почты, телефонограммы, </w:t>
      </w:r>
      <w:r w:rsidR="009537AA" w:rsidRPr="007F3E6E">
        <w:rPr>
          <w:sz w:val="21"/>
          <w:szCs w:val="21"/>
        </w:rPr>
        <w:t>или</w:t>
      </w:r>
      <w:r w:rsidR="00F71584" w:rsidRPr="007F3E6E">
        <w:rPr>
          <w:sz w:val="21"/>
          <w:szCs w:val="21"/>
        </w:rPr>
        <w:t xml:space="preserve"> переданных представителю Экспедитора</w:t>
      </w:r>
      <w:r w:rsidR="00087C40" w:rsidRPr="007F3E6E">
        <w:rPr>
          <w:sz w:val="21"/>
          <w:szCs w:val="21"/>
        </w:rPr>
        <w:t xml:space="preserve"> (</w:t>
      </w:r>
      <w:r w:rsidR="0043012A" w:rsidRPr="007F3E6E">
        <w:rPr>
          <w:sz w:val="21"/>
          <w:szCs w:val="21"/>
        </w:rPr>
        <w:t xml:space="preserve">письменная </w:t>
      </w:r>
      <w:r w:rsidR="00087C40" w:rsidRPr="007F3E6E">
        <w:rPr>
          <w:sz w:val="21"/>
          <w:szCs w:val="21"/>
        </w:rPr>
        <w:t>форма Заяв</w:t>
      </w:r>
      <w:r w:rsidR="00FE282A" w:rsidRPr="007F3E6E">
        <w:rPr>
          <w:sz w:val="21"/>
          <w:szCs w:val="21"/>
        </w:rPr>
        <w:t>о</w:t>
      </w:r>
      <w:r w:rsidR="00087C40" w:rsidRPr="007F3E6E">
        <w:rPr>
          <w:sz w:val="21"/>
          <w:szCs w:val="21"/>
        </w:rPr>
        <w:t>к-поручени</w:t>
      </w:r>
      <w:r w:rsidR="00FE282A" w:rsidRPr="007F3E6E">
        <w:rPr>
          <w:sz w:val="21"/>
          <w:szCs w:val="21"/>
        </w:rPr>
        <w:t>й</w:t>
      </w:r>
      <w:r w:rsidR="00087C40" w:rsidRPr="007F3E6E">
        <w:rPr>
          <w:sz w:val="21"/>
          <w:szCs w:val="21"/>
        </w:rPr>
        <w:t xml:space="preserve"> представлена в Приложени</w:t>
      </w:r>
      <w:r w:rsidR="00FE282A" w:rsidRPr="007F3E6E">
        <w:rPr>
          <w:sz w:val="21"/>
          <w:szCs w:val="21"/>
        </w:rPr>
        <w:t>ях</w:t>
      </w:r>
      <w:r w:rsidR="00525AD2" w:rsidRPr="007F3E6E">
        <w:rPr>
          <w:sz w:val="21"/>
          <w:szCs w:val="21"/>
        </w:rPr>
        <w:t xml:space="preserve"> №1 и №2</w:t>
      </w:r>
      <w:r w:rsidR="00087C40" w:rsidRPr="007F3E6E">
        <w:rPr>
          <w:sz w:val="21"/>
          <w:szCs w:val="21"/>
        </w:rPr>
        <w:t xml:space="preserve"> к Договору).</w:t>
      </w:r>
    </w:p>
    <w:p w:rsidR="00D87983" w:rsidRPr="007F3E6E" w:rsidRDefault="004824C0" w:rsidP="004824C0">
      <w:pPr>
        <w:tabs>
          <w:tab w:val="num" w:pos="72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>1.3</w:t>
      </w:r>
      <w:r w:rsidR="007D7D2A" w:rsidRPr="007F3E6E">
        <w:rPr>
          <w:sz w:val="21"/>
          <w:szCs w:val="21"/>
        </w:rPr>
        <w:t xml:space="preserve">. </w:t>
      </w:r>
      <w:r w:rsidR="00D87983" w:rsidRPr="007F3E6E">
        <w:rPr>
          <w:sz w:val="21"/>
          <w:szCs w:val="21"/>
        </w:rPr>
        <w:t>Пункты отправления и назначения оговариваются при приёме Заявки</w:t>
      </w:r>
      <w:r w:rsidR="000634A7" w:rsidRPr="007F3E6E">
        <w:rPr>
          <w:sz w:val="21"/>
          <w:szCs w:val="21"/>
        </w:rPr>
        <w:t>-поручения</w:t>
      </w:r>
      <w:r w:rsidR="00D87983" w:rsidRPr="007F3E6E">
        <w:rPr>
          <w:sz w:val="21"/>
          <w:szCs w:val="21"/>
        </w:rPr>
        <w:t>.</w:t>
      </w:r>
    </w:p>
    <w:p w:rsidR="00D87983" w:rsidRPr="007F3E6E" w:rsidRDefault="004824C0" w:rsidP="004824C0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1.</w:t>
      </w:r>
      <w:r w:rsidR="00482AC8" w:rsidRPr="007F3E6E">
        <w:rPr>
          <w:sz w:val="21"/>
          <w:szCs w:val="21"/>
        </w:rPr>
        <w:t>4</w:t>
      </w:r>
      <w:r w:rsidR="007D7D2A" w:rsidRPr="007F3E6E">
        <w:rPr>
          <w:sz w:val="21"/>
          <w:szCs w:val="21"/>
        </w:rPr>
        <w:t xml:space="preserve">. </w:t>
      </w:r>
      <w:r w:rsidR="00D87983" w:rsidRPr="007F3E6E">
        <w:rPr>
          <w:sz w:val="21"/>
          <w:szCs w:val="21"/>
        </w:rPr>
        <w:t>Заказчик по настоящему Договору может выступать как грузоотправителем, так и грузополучателем.</w:t>
      </w:r>
    </w:p>
    <w:p w:rsidR="00D32E66" w:rsidRPr="007F3E6E" w:rsidRDefault="00D32E66" w:rsidP="004824C0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1.5. В случае наличия расхождений в содержании Договора и Заявки-поручения</w:t>
      </w:r>
      <w:r w:rsidR="00CD619C" w:rsidRPr="007F3E6E">
        <w:rPr>
          <w:sz w:val="21"/>
          <w:szCs w:val="21"/>
        </w:rPr>
        <w:t xml:space="preserve"> приорит</w:t>
      </w:r>
      <w:r w:rsidR="00DB2A4F" w:rsidRPr="007F3E6E">
        <w:rPr>
          <w:sz w:val="21"/>
          <w:szCs w:val="21"/>
        </w:rPr>
        <w:t>ет имеет текст Заявки-поручения, которая в данном случае должна быть составлена в письменном виде.</w:t>
      </w:r>
      <w:r w:rsidRPr="007F3E6E">
        <w:rPr>
          <w:sz w:val="21"/>
          <w:szCs w:val="21"/>
        </w:rPr>
        <w:t xml:space="preserve"> </w:t>
      </w:r>
    </w:p>
    <w:p w:rsidR="00FE282A" w:rsidRPr="007F3E6E" w:rsidRDefault="00FE282A" w:rsidP="004824C0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1.</w:t>
      </w:r>
      <w:proofErr w:type="gramStart"/>
      <w:r w:rsidRPr="007F3E6E">
        <w:rPr>
          <w:sz w:val="21"/>
          <w:szCs w:val="21"/>
        </w:rPr>
        <w:t>6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>Экспедитором</w:t>
      </w:r>
      <w:proofErr w:type="gramEnd"/>
      <w:r w:rsidRPr="007F3E6E">
        <w:rPr>
          <w:sz w:val="21"/>
          <w:szCs w:val="21"/>
        </w:rPr>
        <w:t xml:space="preserve"> применяются формы документов, разработанные в соответствии с требованиями действующего законодательства РФ и </w:t>
      </w:r>
      <w:r w:rsidR="00DB2A4F" w:rsidRPr="007F3E6E">
        <w:rPr>
          <w:sz w:val="21"/>
          <w:szCs w:val="21"/>
        </w:rPr>
        <w:t xml:space="preserve">с </w:t>
      </w:r>
      <w:r w:rsidRPr="007F3E6E">
        <w:rPr>
          <w:sz w:val="21"/>
          <w:szCs w:val="21"/>
        </w:rPr>
        <w:t>учетом особенностей оказания транспортно-экспедиционных услуг.</w:t>
      </w:r>
    </w:p>
    <w:p w:rsidR="00501945" w:rsidRPr="007F3E6E" w:rsidRDefault="00501945" w:rsidP="00557854">
      <w:pPr>
        <w:tabs>
          <w:tab w:val="left" w:pos="600"/>
        </w:tabs>
        <w:jc w:val="both"/>
        <w:rPr>
          <w:sz w:val="21"/>
          <w:szCs w:val="21"/>
        </w:rPr>
      </w:pPr>
    </w:p>
    <w:p w:rsidR="00D90129" w:rsidRPr="007F3E6E" w:rsidRDefault="00D87983" w:rsidP="00557854">
      <w:pPr>
        <w:numPr>
          <w:ilvl w:val="0"/>
          <w:numId w:val="1"/>
        </w:numPr>
        <w:tabs>
          <w:tab w:val="left" w:pos="600"/>
        </w:tabs>
        <w:ind w:left="0" w:firstLine="0"/>
        <w:jc w:val="center"/>
        <w:rPr>
          <w:b/>
          <w:sz w:val="21"/>
          <w:szCs w:val="21"/>
        </w:rPr>
      </w:pPr>
      <w:r w:rsidRPr="007F3E6E">
        <w:rPr>
          <w:b/>
          <w:sz w:val="21"/>
          <w:szCs w:val="21"/>
        </w:rPr>
        <w:t>ПРАВА И ОБЯЗАННОСТИ СТОРОН</w:t>
      </w:r>
    </w:p>
    <w:p w:rsidR="007E0666" w:rsidRPr="007F3E6E" w:rsidRDefault="007E0666" w:rsidP="007E0666">
      <w:pPr>
        <w:tabs>
          <w:tab w:val="left" w:pos="600"/>
        </w:tabs>
        <w:rPr>
          <w:b/>
          <w:sz w:val="21"/>
          <w:szCs w:val="21"/>
        </w:rPr>
      </w:pPr>
    </w:p>
    <w:p w:rsidR="00D90129" w:rsidRPr="007F3E6E" w:rsidRDefault="004824C0" w:rsidP="00D535D7">
      <w:pPr>
        <w:tabs>
          <w:tab w:val="left" w:pos="600"/>
          <w:tab w:val="num" w:pos="800"/>
        </w:tabs>
        <w:jc w:val="both"/>
        <w:rPr>
          <w:b/>
          <w:sz w:val="21"/>
          <w:szCs w:val="21"/>
          <w:u w:val="single"/>
        </w:rPr>
      </w:pPr>
      <w:r w:rsidRPr="007F3E6E">
        <w:rPr>
          <w:b/>
          <w:sz w:val="21"/>
          <w:szCs w:val="21"/>
          <w:u w:val="single"/>
        </w:rPr>
        <w:t xml:space="preserve">2.1 </w:t>
      </w:r>
      <w:r w:rsidR="00D87983" w:rsidRPr="007F3E6E">
        <w:rPr>
          <w:b/>
          <w:sz w:val="21"/>
          <w:szCs w:val="21"/>
          <w:u w:val="single"/>
        </w:rPr>
        <w:t>Экспедитор обязуется:</w:t>
      </w:r>
    </w:p>
    <w:p w:rsidR="00C06B1D" w:rsidRPr="007F3E6E" w:rsidRDefault="004824C0" w:rsidP="004824C0">
      <w:pPr>
        <w:tabs>
          <w:tab w:val="num" w:pos="90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2.1.</w:t>
      </w:r>
      <w:proofErr w:type="gramStart"/>
      <w:r w:rsidRPr="007F3E6E">
        <w:rPr>
          <w:sz w:val="21"/>
          <w:szCs w:val="21"/>
        </w:rPr>
        <w:t>1</w:t>
      </w:r>
      <w:r w:rsidR="007D7D2A" w:rsidRPr="007F3E6E">
        <w:rPr>
          <w:sz w:val="21"/>
          <w:szCs w:val="21"/>
        </w:rPr>
        <w:t>.</w:t>
      </w:r>
      <w:r w:rsidR="00D87983" w:rsidRPr="007F3E6E">
        <w:rPr>
          <w:sz w:val="21"/>
          <w:szCs w:val="21"/>
        </w:rPr>
        <w:t>Организовать</w:t>
      </w:r>
      <w:proofErr w:type="gramEnd"/>
      <w:r w:rsidR="00D87983" w:rsidRPr="007F3E6E">
        <w:rPr>
          <w:sz w:val="21"/>
          <w:szCs w:val="21"/>
        </w:rPr>
        <w:t xml:space="preserve"> перевозк</w:t>
      </w:r>
      <w:r w:rsidR="00CF3E7E" w:rsidRPr="007F3E6E">
        <w:rPr>
          <w:sz w:val="21"/>
          <w:szCs w:val="21"/>
        </w:rPr>
        <w:t>у</w:t>
      </w:r>
      <w:r w:rsidR="00D87983" w:rsidRPr="007F3E6E">
        <w:rPr>
          <w:sz w:val="21"/>
          <w:szCs w:val="21"/>
        </w:rPr>
        <w:t xml:space="preserve"> грузов</w:t>
      </w:r>
      <w:r w:rsidR="00D87983" w:rsidRPr="007F3E6E">
        <w:rPr>
          <w:b/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 xml:space="preserve">Заказчика любым видом транспорта по </w:t>
      </w:r>
      <w:r w:rsidR="00CF3E7E" w:rsidRPr="007F3E6E">
        <w:rPr>
          <w:sz w:val="21"/>
          <w:szCs w:val="21"/>
        </w:rPr>
        <w:t>заявленному маршруту и выдать его уполномоченному на получение груза лицу</w:t>
      </w:r>
      <w:r w:rsidR="00C73730" w:rsidRPr="007F3E6E">
        <w:rPr>
          <w:sz w:val="21"/>
          <w:szCs w:val="21"/>
        </w:rPr>
        <w:t xml:space="preserve"> в пункте назначения</w:t>
      </w:r>
      <w:r w:rsidR="00CF3E7E" w:rsidRPr="007F3E6E">
        <w:rPr>
          <w:sz w:val="21"/>
          <w:szCs w:val="21"/>
        </w:rPr>
        <w:t>.</w:t>
      </w:r>
    </w:p>
    <w:p w:rsidR="00D87983" w:rsidRPr="007F3E6E" w:rsidRDefault="004824C0" w:rsidP="004824C0">
      <w:pPr>
        <w:tabs>
          <w:tab w:val="num" w:pos="90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2.1.</w:t>
      </w:r>
      <w:proofErr w:type="gramStart"/>
      <w:r w:rsidRPr="007F3E6E">
        <w:rPr>
          <w:sz w:val="21"/>
          <w:szCs w:val="21"/>
        </w:rPr>
        <w:t>2</w:t>
      </w:r>
      <w:r w:rsidR="007D7D2A" w:rsidRPr="007F3E6E">
        <w:rPr>
          <w:sz w:val="21"/>
          <w:szCs w:val="21"/>
        </w:rPr>
        <w:t>.</w:t>
      </w:r>
      <w:r w:rsidR="00D87983" w:rsidRPr="007F3E6E">
        <w:rPr>
          <w:sz w:val="21"/>
          <w:szCs w:val="21"/>
        </w:rPr>
        <w:t>Обеспечить</w:t>
      </w:r>
      <w:proofErr w:type="gramEnd"/>
      <w:r w:rsidR="00D87983" w:rsidRPr="007F3E6E">
        <w:rPr>
          <w:sz w:val="21"/>
          <w:szCs w:val="21"/>
        </w:rPr>
        <w:t xml:space="preserve"> подачу технически исправных</w:t>
      </w:r>
      <w:r w:rsidR="00CC7C0F" w:rsidRPr="007F3E6E">
        <w:rPr>
          <w:sz w:val="21"/>
          <w:szCs w:val="21"/>
        </w:rPr>
        <w:t>,</w:t>
      </w:r>
      <w:r w:rsidR="00D87983" w:rsidRPr="007F3E6E">
        <w:rPr>
          <w:sz w:val="21"/>
          <w:szCs w:val="21"/>
        </w:rPr>
        <w:t xml:space="preserve"> пригодных для перевозки данного груза и отвечающих санитарным нормам транспортных средств под погрузку грузов</w:t>
      </w:r>
      <w:r w:rsidR="00D87983" w:rsidRPr="007F3E6E">
        <w:rPr>
          <w:b/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>Заказчика</w:t>
      </w:r>
      <w:r w:rsidR="00D87983" w:rsidRPr="007F3E6E">
        <w:rPr>
          <w:b/>
          <w:sz w:val="21"/>
          <w:szCs w:val="21"/>
        </w:rPr>
        <w:t>.</w:t>
      </w:r>
    </w:p>
    <w:p w:rsidR="00F52DC5" w:rsidRPr="007F3E6E" w:rsidRDefault="004824C0" w:rsidP="004824C0">
      <w:pPr>
        <w:tabs>
          <w:tab w:val="num" w:pos="900"/>
        </w:tabs>
        <w:jc w:val="both"/>
        <w:rPr>
          <w:b/>
          <w:sz w:val="21"/>
          <w:szCs w:val="21"/>
        </w:rPr>
      </w:pPr>
      <w:r w:rsidRPr="007F3E6E">
        <w:rPr>
          <w:sz w:val="21"/>
          <w:szCs w:val="21"/>
        </w:rPr>
        <w:t>2.1.</w:t>
      </w:r>
      <w:proofErr w:type="gramStart"/>
      <w:r w:rsidRPr="007F3E6E">
        <w:rPr>
          <w:sz w:val="21"/>
          <w:szCs w:val="21"/>
        </w:rPr>
        <w:t>3</w:t>
      </w:r>
      <w:r w:rsidR="007D7D2A" w:rsidRPr="007F3E6E">
        <w:rPr>
          <w:sz w:val="21"/>
          <w:szCs w:val="21"/>
        </w:rPr>
        <w:t>.</w:t>
      </w:r>
      <w:r w:rsidR="00D87983" w:rsidRPr="007F3E6E">
        <w:rPr>
          <w:sz w:val="21"/>
          <w:szCs w:val="21"/>
        </w:rPr>
        <w:t>Сообщать</w:t>
      </w:r>
      <w:proofErr w:type="gramEnd"/>
      <w:r w:rsidR="00D87983" w:rsidRPr="007F3E6E">
        <w:rPr>
          <w:sz w:val="21"/>
          <w:szCs w:val="21"/>
        </w:rPr>
        <w:t xml:space="preserve"> всем участникам перевозки условия и порядок транспортировки и обслуживания грузов</w:t>
      </w:r>
      <w:r w:rsidR="00D87983" w:rsidRPr="007F3E6E">
        <w:rPr>
          <w:b/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>Заказчика</w:t>
      </w:r>
      <w:r w:rsidR="00D87983" w:rsidRPr="007F3E6E">
        <w:rPr>
          <w:b/>
          <w:sz w:val="21"/>
          <w:szCs w:val="21"/>
        </w:rPr>
        <w:t>.</w:t>
      </w:r>
    </w:p>
    <w:p w:rsidR="00D87983" w:rsidRPr="007F3E6E" w:rsidRDefault="00D535D7" w:rsidP="004824C0">
      <w:pPr>
        <w:tabs>
          <w:tab w:val="num" w:pos="90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2.1.</w:t>
      </w:r>
      <w:proofErr w:type="gramStart"/>
      <w:r w:rsidRPr="007F3E6E">
        <w:rPr>
          <w:sz w:val="21"/>
          <w:szCs w:val="21"/>
        </w:rPr>
        <w:t>4</w:t>
      </w:r>
      <w:r w:rsidR="007D7D2A" w:rsidRPr="007F3E6E">
        <w:rPr>
          <w:sz w:val="21"/>
          <w:szCs w:val="21"/>
        </w:rPr>
        <w:t>.</w:t>
      </w:r>
      <w:r w:rsidR="00D87983" w:rsidRPr="007F3E6E">
        <w:rPr>
          <w:sz w:val="21"/>
          <w:szCs w:val="21"/>
        </w:rPr>
        <w:t>Провер</w:t>
      </w:r>
      <w:r w:rsidR="00B32484" w:rsidRPr="007F3E6E">
        <w:rPr>
          <w:sz w:val="21"/>
          <w:szCs w:val="21"/>
        </w:rPr>
        <w:t>я</w:t>
      </w:r>
      <w:r w:rsidR="00D87983" w:rsidRPr="007F3E6E">
        <w:rPr>
          <w:sz w:val="21"/>
          <w:szCs w:val="21"/>
        </w:rPr>
        <w:t>ть</w:t>
      </w:r>
      <w:proofErr w:type="gramEnd"/>
      <w:r w:rsidR="00D87983" w:rsidRPr="007F3E6E">
        <w:rPr>
          <w:sz w:val="21"/>
          <w:szCs w:val="21"/>
        </w:rPr>
        <w:t xml:space="preserve"> целостность упаковки </w:t>
      </w:r>
      <w:r w:rsidR="00680BEC" w:rsidRPr="007F3E6E">
        <w:rPr>
          <w:sz w:val="21"/>
          <w:szCs w:val="21"/>
        </w:rPr>
        <w:t>груза. Экспедитор не имеет права</w:t>
      </w:r>
      <w:r w:rsidR="00D87983" w:rsidRPr="007F3E6E">
        <w:rPr>
          <w:sz w:val="21"/>
          <w:szCs w:val="21"/>
        </w:rPr>
        <w:t xml:space="preserve"> нарушать целостность упаковки</w:t>
      </w:r>
      <w:r w:rsidR="00AA6345" w:rsidRPr="007F3E6E">
        <w:rPr>
          <w:sz w:val="21"/>
          <w:szCs w:val="21"/>
        </w:rPr>
        <w:t xml:space="preserve"> </w:t>
      </w:r>
      <w:r w:rsidR="00BD5ED7" w:rsidRPr="007F3E6E">
        <w:rPr>
          <w:sz w:val="21"/>
          <w:szCs w:val="21"/>
        </w:rPr>
        <w:t xml:space="preserve">груза при </w:t>
      </w:r>
      <w:proofErr w:type="gramStart"/>
      <w:r w:rsidR="00BD5ED7" w:rsidRPr="007F3E6E">
        <w:rPr>
          <w:sz w:val="21"/>
          <w:szCs w:val="21"/>
        </w:rPr>
        <w:t>приемке</w:t>
      </w:r>
      <w:r w:rsidR="00D87983" w:rsidRPr="007F3E6E">
        <w:rPr>
          <w:sz w:val="21"/>
          <w:szCs w:val="21"/>
        </w:rPr>
        <w:t xml:space="preserve">  без</w:t>
      </w:r>
      <w:proofErr w:type="gramEnd"/>
      <w:r w:rsidR="00D87983" w:rsidRPr="007F3E6E">
        <w:rPr>
          <w:sz w:val="21"/>
          <w:szCs w:val="21"/>
        </w:rPr>
        <w:t xml:space="preserve"> согласия Заказчика</w:t>
      </w:r>
      <w:r w:rsidR="00AA6345" w:rsidRPr="007F3E6E">
        <w:rPr>
          <w:sz w:val="21"/>
          <w:szCs w:val="21"/>
        </w:rPr>
        <w:t>, которое оформляется дополнительным соглашением к настоящему Договору и является его неотъемлемой частью</w:t>
      </w:r>
      <w:r w:rsidR="008D539F" w:rsidRPr="007F3E6E">
        <w:rPr>
          <w:sz w:val="21"/>
          <w:szCs w:val="21"/>
        </w:rPr>
        <w:t>.</w:t>
      </w:r>
      <w:r w:rsidR="00AA6345" w:rsidRPr="007F3E6E">
        <w:rPr>
          <w:sz w:val="21"/>
          <w:szCs w:val="21"/>
        </w:rPr>
        <w:t xml:space="preserve"> </w:t>
      </w:r>
      <w:r w:rsidR="008D539F" w:rsidRPr="007F3E6E">
        <w:rPr>
          <w:sz w:val="21"/>
          <w:szCs w:val="21"/>
        </w:rPr>
        <w:t>В</w:t>
      </w:r>
      <w:r w:rsidR="00AA6345" w:rsidRPr="007F3E6E">
        <w:rPr>
          <w:sz w:val="21"/>
          <w:szCs w:val="21"/>
        </w:rPr>
        <w:t xml:space="preserve"> этом случае груз принимается внутритарно</w:t>
      </w:r>
      <w:r w:rsidR="00D87983" w:rsidRPr="007F3E6E">
        <w:rPr>
          <w:sz w:val="21"/>
          <w:szCs w:val="21"/>
        </w:rPr>
        <w:t>.</w:t>
      </w:r>
    </w:p>
    <w:p w:rsidR="00D87983" w:rsidRPr="007F3E6E" w:rsidRDefault="00D535D7" w:rsidP="00D535D7">
      <w:pPr>
        <w:tabs>
          <w:tab w:val="num" w:pos="60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2.1.5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 xml:space="preserve">Заполнять   </w:t>
      </w:r>
      <w:r w:rsidR="00680BEC" w:rsidRPr="007F3E6E">
        <w:rPr>
          <w:sz w:val="21"/>
          <w:szCs w:val="21"/>
        </w:rPr>
        <w:t>экспедиторские расписки.</w:t>
      </w:r>
    </w:p>
    <w:p w:rsidR="00D87983" w:rsidRPr="007F3E6E" w:rsidRDefault="00D535D7" w:rsidP="004824C0">
      <w:pPr>
        <w:tabs>
          <w:tab w:val="num" w:pos="90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2.1.6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>Обеспечи</w:t>
      </w:r>
      <w:r w:rsidR="00B32484" w:rsidRPr="007F3E6E">
        <w:rPr>
          <w:sz w:val="21"/>
          <w:szCs w:val="21"/>
        </w:rPr>
        <w:t>ва</w:t>
      </w:r>
      <w:r w:rsidR="00D87983" w:rsidRPr="007F3E6E">
        <w:rPr>
          <w:sz w:val="21"/>
          <w:szCs w:val="21"/>
        </w:rPr>
        <w:t>ть отслеживание грузов в пути следования.</w:t>
      </w:r>
    </w:p>
    <w:p w:rsidR="005E4EAD" w:rsidRPr="007F3E6E" w:rsidRDefault="005E4EAD" w:rsidP="004824C0">
      <w:pPr>
        <w:tabs>
          <w:tab w:val="num" w:pos="90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2.1.7</w:t>
      </w:r>
      <w:r w:rsidR="007D7D2A" w:rsidRPr="007F3E6E">
        <w:rPr>
          <w:sz w:val="21"/>
          <w:szCs w:val="21"/>
        </w:rPr>
        <w:t xml:space="preserve">. </w:t>
      </w:r>
      <w:r w:rsidRPr="007F3E6E">
        <w:rPr>
          <w:sz w:val="21"/>
          <w:szCs w:val="21"/>
        </w:rPr>
        <w:t>Уведомлять грузополучателя о прибытии груза</w:t>
      </w:r>
      <w:r w:rsidR="002E093A" w:rsidRPr="007F3E6E">
        <w:rPr>
          <w:sz w:val="21"/>
          <w:szCs w:val="21"/>
        </w:rPr>
        <w:t xml:space="preserve"> и отступлении от указаний Заказчика (п. 2.2.1 настоящего договора)</w:t>
      </w:r>
      <w:r w:rsidRPr="007F3E6E">
        <w:rPr>
          <w:sz w:val="21"/>
          <w:szCs w:val="21"/>
        </w:rPr>
        <w:t xml:space="preserve"> любым удобным Экспедитору способом, как-то телефонограммой, электронной почтой и т.д. </w:t>
      </w:r>
      <w:r w:rsidR="00D96667" w:rsidRPr="007F3E6E">
        <w:rPr>
          <w:sz w:val="21"/>
          <w:szCs w:val="21"/>
        </w:rPr>
        <w:t>Заказчик</w:t>
      </w:r>
      <w:r w:rsidRPr="007F3E6E">
        <w:rPr>
          <w:sz w:val="21"/>
          <w:szCs w:val="21"/>
        </w:rPr>
        <w:t xml:space="preserve"> несет ответственность за достоверность сведений о контактных данных грузополучателя.</w:t>
      </w:r>
    </w:p>
    <w:p w:rsidR="00886008" w:rsidRPr="007F3E6E" w:rsidRDefault="00886008" w:rsidP="00886008">
      <w:pPr>
        <w:tabs>
          <w:tab w:val="left" w:pos="600"/>
          <w:tab w:val="num" w:pos="800"/>
        </w:tabs>
        <w:jc w:val="both"/>
        <w:rPr>
          <w:sz w:val="21"/>
          <w:szCs w:val="21"/>
        </w:rPr>
      </w:pPr>
      <w:r w:rsidRPr="007F3E6E">
        <w:rPr>
          <w:b/>
          <w:sz w:val="21"/>
          <w:szCs w:val="21"/>
          <w:u w:val="single"/>
        </w:rPr>
        <w:t xml:space="preserve">2.2 Экспедитор вправе: </w:t>
      </w:r>
    </w:p>
    <w:p w:rsidR="00D87983" w:rsidRPr="007F3E6E" w:rsidRDefault="00D535D7" w:rsidP="004824C0">
      <w:pPr>
        <w:tabs>
          <w:tab w:val="num" w:pos="900"/>
        </w:tabs>
        <w:jc w:val="both"/>
        <w:rPr>
          <w:sz w:val="21"/>
          <w:szCs w:val="21"/>
        </w:rPr>
      </w:pPr>
      <w:r w:rsidRPr="007F3E6E">
        <w:rPr>
          <w:rFonts w:cs="Arial"/>
          <w:sz w:val="21"/>
          <w:szCs w:val="21"/>
        </w:rPr>
        <w:t>2.</w:t>
      </w:r>
      <w:r w:rsidR="00886008" w:rsidRPr="007F3E6E">
        <w:rPr>
          <w:rFonts w:cs="Arial"/>
          <w:sz w:val="21"/>
          <w:szCs w:val="21"/>
        </w:rPr>
        <w:t>2</w:t>
      </w:r>
      <w:r w:rsidRPr="007F3E6E">
        <w:rPr>
          <w:rFonts w:cs="Arial"/>
          <w:sz w:val="21"/>
          <w:szCs w:val="21"/>
        </w:rPr>
        <w:t>.</w:t>
      </w:r>
      <w:r w:rsidR="00886008" w:rsidRPr="007F3E6E">
        <w:rPr>
          <w:rFonts w:cs="Arial"/>
          <w:sz w:val="21"/>
          <w:szCs w:val="21"/>
        </w:rPr>
        <w:t>1</w:t>
      </w:r>
      <w:r w:rsidR="007D7D2A" w:rsidRPr="007F3E6E">
        <w:rPr>
          <w:rFonts w:cs="Arial"/>
          <w:sz w:val="21"/>
          <w:szCs w:val="21"/>
        </w:rPr>
        <w:t>.</w:t>
      </w:r>
      <w:r w:rsidRPr="007F3E6E">
        <w:rPr>
          <w:rFonts w:cs="Arial"/>
          <w:sz w:val="21"/>
          <w:szCs w:val="21"/>
        </w:rPr>
        <w:t xml:space="preserve"> </w:t>
      </w:r>
      <w:r w:rsidR="00886008" w:rsidRPr="007F3E6E">
        <w:rPr>
          <w:rFonts w:cs="Arial"/>
          <w:sz w:val="21"/>
          <w:szCs w:val="21"/>
        </w:rPr>
        <w:t>О</w:t>
      </w:r>
      <w:r w:rsidR="00D87983" w:rsidRPr="007F3E6E">
        <w:rPr>
          <w:rFonts w:cs="Arial"/>
          <w:sz w:val="21"/>
          <w:szCs w:val="21"/>
        </w:rPr>
        <w:t>тступ</w:t>
      </w:r>
      <w:r w:rsidR="007F6E24" w:rsidRPr="007F3E6E">
        <w:rPr>
          <w:rFonts w:cs="Arial"/>
          <w:sz w:val="21"/>
          <w:szCs w:val="21"/>
        </w:rPr>
        <w:t>а</w:t>
      </w:r>
      <w:r w:rsidR="00D87983" w:rsidRPr="007F3E6E">
        <w:rPr>
          <w:rFonts w:cs="Arial"/>
          <w:sz w:val="21"/>
          <w:szCs w:val="21"/>
        </w:rPr>
        <w:t>ть от указаний Заказчика, если это необходимо в интересах Заказчика</w:t>
      </w:r>
      <w:r w:rsidR="007F6E24" w:rsidRPr="007F3E6E">
        <w:rPr>
          <w:rFonts w:cs="Arial"/>
          <w:sz w:val="21"/>
          <w:szCs w:val="21"/>
        </w:rPr>
        <w:t>,</w:t>
      </w:r>
      <w:r w:rsidR="00D87983" w:rsidRPr="007F3E6E">
        <w:rPr>
          <w:rFonts w:cs="Arial"/>
          <w:sz w:val="21"/>
          <w:szCs w:val="21"/>
        </w:rPr>
        <w:t xml:space="preserve"> и Экспедитор</w:t>
      </w:r>
      <w:r w:rsidR="007F6E24" w:rsidRPr="007F3E6E">
        <w:rPr>
          <w:rFonts w:cs="Arial"/>
          <w:sz w:val="21"/>
          <w:szCs w:val="21"/>
        </w:rPr>
        <w:t>,</w:t>
      </w:r>
      <w:r w:rsidR="00D87983" w:rsidRPr="007F3E6E">
        <w:rPr>
          <w:rFonts w:cs="Arial"/>
          <w:sz w:val="21"/>
          <w:szCs w:val="21"/>
        </w:rPr>
        <w:t xml:space="preserve"> по не зависящим от него обстоятельствам</w:t>
      </w:r>
      <w:r w:rsidR="007F6E24" w:rsidRPr="007F3E6E">
        <w:rPr>
          <w:rFonts w:cs="Arial"/>
          <w:sz w:val="21"/>
          <w:szCs w:val="21"/>
        </w:rPr>
        <w:t>,</w:t>
      </w:r>
      <w:r w:rsidR="00D87983" w:rsidRPr="007F3E6E">
        <w:rPr>
          <w:rFonts w:cs="Arial"/>
          <w:sz w:val="21"/>
          <w:szCs w:val="21"/>
        </w:rPr>
        <w:t xml:space="preserve"> не смог предварительно запросить Заказчика в порядке, определенном </w:t>
      </w:r>
      <w:r w:rsidR="001F0303" w:rsidRPr="007F3E6E">
        <w:rPr>
          <w:rFonts w:cs="Arial"/>
          <w:sz w:val="21"/>
          <w:szCs w:val="21"/>
        </w:rPr>
        <w:t>Д</w:t>
      </w:r>
      <w:r w:rsidR="00D87983" w:rsidRPr="007F3E6E">
        <w:rPr>
          <w:rFonts w:cs="Arial"/>
          <w:sz w:val="21"/>
          <w:szCs w:val="21"/>
        </w:rPr>
        <w:t>оговором, о его согласии на такое отступление и получить в течение суток ответ на свой запрос.</w:t>
      </w:r>
    </w:p>
    <w:p w:rsidR="005778F6" w:rsidRPr="007F3E6E" w:rsidRDefault="00D535D7" w:rsidP="004824C0">
      <w:pPr>
        <w:tabs>
          <w:tab w:val="num" w:pos="900"/>
        </w:tabs>
        <w:jc w:val="both"/>
        <w:rPr>
          <w:sz w:val="21"/>
          <w:szCs w:val="21"/>
        </w:rPr>
      </w:pPr>
      <w:r w:rsidRPr="007F3E6E">
        <w:rPr>
          <w:rFonts w:cs="Arial"/>
          <w:sz w:val="21"/>
          <w:szCs w:val="21"/>
        </w:rPr>
        <w:t>2.</w:t>
      </w:r>
      <w:r w:rsidR="005778F6" w:rsidRPr="007F3E6E">
        <w:rPr>
          <w:rFonts w:cs="Arial"/>
          <w:sz w:val="21"/>
          <w:szCs w:val="21"/>
        </w:rPr>
        <w:t>2</w:t>
      </w:r>
      <w:r w:rsidRPr="007F3E6E">
        <w:rPr>
          <w:rFonts w:cs="Arial"/>
          <w:sz w:val="21"/>
          <w:szCs w:val="21"/>
        </w:rPr>
        <w:t>.</w:t>
      </w:r>
      <w:r w:rsidR="005778F6" w:rsidRPr="007F3E6E">
        <w:rPr>
          <w:rFonts w:cs="Arial"/>
          <w:sz w:val="21"/>
          <w:szCs w:val="21"/>
        </w:rPr>
        <w:t>2</w:t>
      </w:r>
      <w:r w:rsidR="007D7D2A" w:rsidRPr="007F3E6E">
        <w:rPr>
          <w:rFonts w:cs="Arial"/>
          <w:sz w:val="21"/>
          <w:szCs w:val="21"/>
        </w:rPr>
        <w:t>.</w:t>
      </w:r>
      <w:r w:rsidRPr="007F3E6E">
        <w:rPr>
          <w:rFonts w:cs="Arial"/>
          <w:sz w:val="21"/>
          <w:szCs w:val="21"/>
        </w:rPr>
        <w:t xml:space="preserve"> </w:t>
      </w:r>
      <w:r w:rsidR="005778F6" w:rsidRPr="007F3E6E">
        <w:rPr>
          <w:rFonts w:cs="Arial"/>
          <w:sz w:val="21"/>
          <w:szCs w:val="21"/>
        </w:rPr>
        <w:t>В</w:t>
      </w:r>
      <w:r w:rsidR="00D87983" w:rsidRPr="007F3E6E">
        <w:rPr>
          <w:rFonts w:cs="Arial"/>
          <w:sz w:val="21"/>
          <w:szCs w:val="21"/>
        </w:rPr>
        <w:t>ыбирать или изменять вид транспорта, маршрут перевозки груза, последовательность перевозки груза различными видами транспорта</w:t>
      </w:r>
      <w:r w:rsidR="00B32484" w:rsidRPr="007F3E6E">
        <w:rPr>
          <w:rFonts w:cs="Arial"/>
          <w:sz w:val="21"/>
          <w:szCs w:val="21"/>
        </w:rPr>
        <w:t xml:space="preserve">, </w:t>
      </w:r>
      <w:r w:rsidR="00D87983" w:rsidRPr="007F3E6E">
        <w:rPr>
          <w:rFonts w:cs="Arial"/>
          <w:sz w:val="21"/>
          <w:szCs w:val="21"/>
        </w:rPr>
        <w:t xml:space="preserve">исходя из интересов Заказчика. При этом Экспедитор обязан незамедлительно уведомлять Заказчика в порядке, определенном </w:t>
      </w:r>
      <w:r w:rsidR="007F6E24" w:rsidRPr="007F3E6E">
        <w:rPr>
          <w:rFonts w:cs="Arial"/>
          <w:sz w:val="21"/>
          <w:szCs w:val="21"/>
        </w:rPr>
        <w:t>Д</w:t>
      </w:r>
      <w:r w:rsidR="00D87983" w:rsidRPr="007F3E6E">
        <w:rPr>
          <w:rFonts w:cs="Arial"/>
          <w:sz w:val="21"/>
          <w:szCs w:val="21"/>
        </w:rPr>
        <w:t xml:space="preserve">оговором, о </w:t>
      </w:r>
      <w:r w:rsidR="00E11BF8" w:rsidRPr="007F3E6E">
        <w:rPr>
          <w:rFonts w:cs="Arial"/>
          <w:sz w:val="21"/>
          <w:szCs w:val="21"/>
        </w:rPr>
        <w:t>допущенных отступлениях</w:t>
      </w:r>
      <w:r w:rsidR="00D87983" w:rsidRPr="007F3E6E">
        <w:rPr>
          <w:rFonts w:cs="Arial"/>
          <w:sz w:val="21"/>
          <w:szCs w:val="21"/>
        </w:rPr>
        <w:t>.</w:t>
      </w:r>
    </w:p>
    <w:p w:rsidR="005778F6" w:rsidRPr="007F3E6E" w:rsidRDefault="005778F6" w:rsidP="005778F6">
      <w:pPr>
        <w:tabs>
          <w:tab w:val="num" w:pos="72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2.2.3</w:t>
      </w:r>
      <w:r w:rsidR="007D7D2A" w:rsidRPr="007F3E6E">
        <w:rPr>
          <w:sz w:val="21"/>
          <w:szCs w:val="21"/>
        </w:rPr>
        <w:t xml:space="preserve">. </w:t>
      </w:r>
      <w:r w:rsidRPr="007F3E6E">
        <w:rPr>
          <w:sz w:val="21"/>
          <w:szCs w:val="21"/>
        </w:rPr>
        <w:t>Привлекать для выполнения своих обязанностей по договору третьих лиц.</w:t>
      </w:r>
      <w:r w:rsidR="000121D5" w:rsidRPr="007F3E6E">
        <w:rPr>
          <w:sz w:val="21"/>
          <w:szCs w:val="21"/>
        </w:rPr>
        <w:t xml:space="preserve"> Возложение исполнения обязательств на третье лицо не освобождает Экспедитора от ответственности перед Заказчиком за исполнение настоящего Договора.</w:t>
      </w:r>
    </w:p>
    <w:p w:rsidR="007D7D2A" w:rsidRPr="007F3E6E" w:rsidRDefault="007D7D2A" w:rsidP="005778F6">
      <w:pPr>
        <w:tabs>
          <w:tab w:val="num" w:pos="72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 xml:space="preserve">2.2.4. </w:t>
      </w:r>
      <w:r w:rsidR="00F04630" w:rsidRPr="007F3E6E">
        <w:rPr>
          <w:sz w:val="21"/>
          <w:szCs w:val="21"/>
        </w:rPr>
        <w:t xml:space="preserve">Отказать </w:t>
      </w:r>
      <w:r w:rsidR="005122CC" w:rsidRPr="007F3E6E">
        <w:rPr>
          <w:sz w:val="21"/>
          <w:szCs w:val="21"/>
        </w:rPr>
        <w:t>Заказчику</w:t>
      </w:r>
      <w:r w:rsidR="00F04630" w:rsidRPr="007F3E6E">
        <w:rPr>
          <w:sz w:val="21"/>
          <w:szCs w:val="21"/>
        </w:rPr>
        <w:t xml:space="preserve"> в приемке груза к перевозке, если груз предъявлен </w:t>
      </w:r>
      <w:r w:rsidR="00707AFF" w:rsidRPr="007F3E6E">
        <w:rPr>
          <w:sz w:val="21"/>
          <w:szCs w:val="21"/>
        </w:rPr>
        <w:t>Грузоотправителем</w:t>
      </w:r>
      <w:r w:rsidR="00F04630" w:rsidRPr="007F3E6E">
        <w:rPr>
          <w:sz w:val="21"/>
          <w:szCs w:val="21"/>
        </w:rPr>
        <w:t xml:space="preserve"> в ненадлежащей таре (упаковке).</w:t>
      </w:r>
    </w:p>
    <w:p w:rsidR="00F52DC5" w:rsidRPr="007F3E6E" w:rsidRDefault="00F52DC5" w:rsidP="005778F6">
      <w:pPr>
        <w:tabs>
          <w:tab w:val="num" w:pos="72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2.2.5. Экспедитор вправе проверить достоверность представленных Заказчиком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настоящим договором.</w:t>
      </w:r>
    </w:p>
    <w:p w:rsidR="00D87983" w:rsidRPr="007F3E6E" w:rsidRDefault="004824C0" w:rsidP="00D535D7">
      <w:pPr>
        <w:jc w:val="both"/>
        <w:rPr>
          <w:b/>
          <w:sz w:val="21"/>
          <w:szCs w:val="21"/>
          <w:u w:val="single"/>
        </w:rPr>
      </w:pPr>
      <w:r w:rsidRPr="007F3E6E">
        <w:rPr>
          <w:b/>
          <w:sz w:val="21"/>
          <w:szCs w:val="21"/>
          <w:u w:val="single"/>
        </w:rPr>
        <w:lastRenderedPageBreak/>
        <w:t>2.</w:t>
      </w:r>
      <w:r w:rsidR="005778F6" w:rsidRPr="007F3E6E">
        <w:rPr>
          <w:b/>
          <w:sz w:val="21"/>
          <w:szCs w:val="21"/>
          <w:u w:val="single"/>
        </w:rPr>
        <w:t>3</w:t>
      </w:r>
      <w:r w:rsidR="007D7D2A" w:rsidRPr="007F3E6E">
        <w:rPr>
          <w:b/>
          <w:sz w:val="21"/>
          <w:szCs w:val="21"/>
          <w:u w:val="single"/>
        </w:rPr>
        <w:t>.</w:t>
      </w:r>
      <w:r w:rsidRPr="007F3E6E">
        <w:rPr>
          <w:b/>
          <w:sz w:val="21"/>
          <w:szCs w:val="21"/>
          <w:u w:val="single"/>
        </w:rPr>
        <w:t xml:space="preserve"> </w:t>
      </w:r>
      <w:r w:rsidR="00D87983" w:rsidRPr="007F3E6E">
        <w:rPr>
          <w:b/>
          <w:sz w:val="21"/>
          <w:szCs w:val="21"/>
          <w:u w:val="single"/>
        </w:rPr>
        <w:t>Заказчик обязуется:</w:t>
      </w:r>
    </w:p>
    <w:p w:rsidR="00D87983" w:rsidRPr="007F3E6E" w:rsidRDefault="00D535D7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</w:t>
      </w:r>
      <w:r w:rsidR="005778F6" w:rsidRPr="007F3E6E">
        <w:rPr>
          <w:sz w:val="21"/>
          <w:szCs w:val="21"/>
        </w:rPr>
        <w:t>3</w:t>
      </w:r>
      <w:r w:rsidRPr="007F3E6E">
        <w:rPr>
          <w:sz w:val="21"/>
          <w:szCs w:val="21"/>
        </w:rPr>
        <w:t>.1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>Предостав</w:t>
      </w:r>
      <w:r w:rsidR="007F6E24" w:rsidRPr="007F3E6E">
        <w:rPr>
          <w:sz w:val="21"/>
          <w:szCs w:val="21"/>
        </w:rPr>
        <w:t>лять</w:t>
      </w:r>
      <w:r w:rsidR="00D87983" w:rsidRPr="007F3E6E">
        <w:rPr>
          <w:b/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>Экспедитору в письменной</w:t>
      </w:r>
      <w:r w:rsidR="00D661AA" w:rsidRPr="007F3E6E">
        <w:rPr>
          <w:sz w:val="21"/>
          <w:szCs w:val="21"/>
        </w:rPr>
        <w:t xml:space="preserve"> либо устной</w:t>
      </w:r>
      <w:r w:rsidR="00D87983" w:rsidRPr="007F3E6E">
        <w:rPr>
          <w:sz w:val="21"/>
          <w:szCs w:val="21"/>
        </w:rPr>
        <w:t xml:space="preserve"> форме Заявку</w:t>
      </w:r>
      <w:r w:rsidR="000634A7" w:rsidRPr="007F3E6E">
        <w:rPr>
          <w:sz w:val="21"/>
          <w:szCs w:val="21"/>
        </w:rPr>
        <w:t>-поручение</w:t>
      </w:r>
      <w:r w:rsidR="00D87983" w:rsidRPr="007F3E6E">
        <w:rPr>
          <w:sz w:val="21"/>
          <w:szCs w:val="21"/>
        </w:rPr>
        <w:t xml:space="preserve"> на перевозку заблаговременно, не позднее суток до дня, предшествующего дню загрузки.</w:t>
      </w:r>
    </w:p>
    <w:p w:rsidR="00D87983" w:rsidRPr="007F3E6E" w:rsidRDefault="00D535D7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</w:t>
      </w:r>
      <w:r w:rsidR="00503059" w:rsidRPr="007F3E6E">
        <w:rPr>
          <w:sz w:val="21"/>
          <w:szCs w:val="21"/>
        </w:rPr>
        <w:t>3</w:t>
      </w:r>
      <w:r w:rsidRPr="007F3E6E">
        <w:rPr>
          <w:sz w:val="21"/>
          <w:szCs w:val="21"/>
        </w:rPr>
        <w:t>.2</w:t>
      </w:r>
      <w:r w:rsidR="007D7D2A" w:rsidRPr="007F3E6E">
        <w:rPr>
          <w:sz w:val="21"/>
          <w:szCs w:val="21"/>
        </w:rPr>
        <w:t xml:space="preserve">. </w:t>
      </w:r>
      <w:r w:rsidR="00D87983" w:rsidRPr="007F3E6E">
        <w:rPr>
          <w:sz w:val="21"/>
          <w:szCs w:val="21"/>
        </w:rPr>
        <w:t>П</w:t>
      </w:r>
      <w:r w:rsidR="007F6E24" w:rsidRPr="007F3E6E">
        <w:rPr>
          <w:sz w:val="21"/>
          <w:szCs w:val="21"/>
        </w:rPr>
        <w:t>одготавливать</w:t>
      </w:r>
      <w:r w:rsidR="00D87983" w:rsidRPr="007F3E6E">
        <w:rPr>
          <w:sz w:val="21"/>
          <w:szCs w:val="21"/>
        </w:rPr>
        <w:t xml:space="preserve"> груз в заявленный день в объёме, указанном в Заявке</w:t>
      </w:r>
      <w:r w:rsidR="000634A7" w:rsidRPr="007F3E6E">
        <w:rPr>
          <w:sz w:val="21"/>
          <w:szCs w:val="21"/>
        </w:rPr>
        <w:t>-поручении</w:t>
      </w:r>
      <w:r w:rsidR="00D87983" w:rsidRPr="007F3E6E">
        <w:rPr>
          <w:sz w:val="21"/>
          <w:szCs w:val="21"/>
        </w:rPr>
        <w:t xml:space="preserve">, вместе с сопроводительными документами. Не допускать простоя автомобиля под погрузкой. </w:t>
      </w:r>
    </w:p>
    <w:p w:rsidR="00D87983" w:rsidRPr="007F3E6E" w:rsidRDefault="00D535D7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</w:t>
      </w:r>
      <w:r w:rsidR="00503059" w:rsidRPr="007F3E6E">
        <w:rPr>
          <w:sz w:val="21"/>
          <w:szCs w:val="21"/>
        </w:rPr>
        <w:t>3</w:t>
      </w:r>
      <w:r w:rsidRPr="007F3E6E">
        <w:rPr>
          <w:sz w:val="21"/>
          <w:szCs w:val="21"/>
        </w:rPr>
        <w:t>.3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C73730" w:rsidRPr="007F3E6E">
        <w:rPr>
          <w:sz w:val="21"/>
          <w:szCs w:val="21"/>
        </w:rPr>
        <w:t>Своевременно предоставить</w:t>
      </w:r>
      <w:r w:rsidR="00D87983" w:rsidRPr="007F3E6E">
        <w:rPr>
          <w:b/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 xml:space="preserve">Экспедитору </w:t>
      </w:r>
      <w:r w:rsidR="00C73730" w:rsidRPr="007F3E6E">
        <w:rPr>
          <w:sz w:val="21"/>
          <w:szCs w:val="21"/>
        </w:rPr>
        <w:t xml:space="preserve">полную и достоверную информацию </w:t>
      </w:r>
      <w:r w:rsidR="00D87983" w:rsidRPr="007F3E6E">
        <w:rPr>
          <w:sz w:val="21"/>
          <w:szCs w:val="21"/>
        </w:rPr>
        <w:t>об особенностях груза, предъявляемого к перевозке, незнание которых может сказаться при транспортировке груза.</w:t>
      </w:r>
      <w:r w:rsidR="00C73730" w:rsidRPr="007F3E6E">
        <w:rPr>
          <w:sz w:val="21"/>
          <w:szCs w:val="21"/>
        </w:rPr>
        <w:t xml:space="preserve"> Заказчик обязан возместить расходы Экспедитора,</w:t>
      </w:r>
      <w:r w:rsidR="004E1678" w:rsidRPr="007F3E6E">
        <w:rPr>
          <w:sz w:val="21"/>
          <w:szCs w:val="21"/>
        </w:rPr>
        <w:t xml:space="preserve"> необходимые для исполнения Договора,</w:t>
      </w:r>
      <w:r w:rsidR="00C73730" w:rsidRPr="007F3E6E">
        <w:rPr>
          <w:sz w:val="21"/>
          <w:szCs w:val="21"/>
        </w:rPr>
        <w:t xml:space="preserve"> понесенные последним в результате получения недостоверной информации.</w:t>
      </w:r>
    </w:p>
    <w:p w:rsidR="00D87983" w:rsidRPr="007F3E6E" w:rsidRDefault="00D535D7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</w:t>
      </w:r>
      <w:r w:rsidR="00503059" w:rsidRPr="007F3E6E">
        <w:rPr>
          <w:sz w:val="21"/>
          <w:szCs w:val="21"/>
        </w:rPr>
        <w:t>3</w:t>
      </w:r>
      <w:r w:rsidRPr="007F3E6E">
        <w:rPr>
          <w:sz w:val="21"/>
          <w:szCs w:val="21"/>
        </w:rPr>
        <w:t>.4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4D468D" w:rsidRPr="007F3E6E">
        <w:rPr>
          <w:sz w:val="21"/>
          <w:szCs w:val="21"/>
        </w:rPr>
        <w:t xml:space="preserve"> </w:t>
      </w:r>
      <w:r w:rsidR="00247B4F" w:rsidRPr="007F3E6E">
        <w:rPr>
          <w:sz w:val="21"/>
          <w:szCs w:val="21"/>
        </w:rPr>
        <w:t>Не предъявлять к перевозке такие грузы или вложения как оружие, яды, химикаты, едкие кислоты, щёлочи, взрывчатые, легковоспламеняющиеся, отравляющие вещества, ртуть, наркотики и иные, запрещенные к перевозке грузы.</w:t>
      </w:r>
    </w:p>
    <w:p w:rsidR="004D468D" w:rsidRPr="007F3E6E" w:rsidRDefault="004D468D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</w:t>
      </w:r>
      <w:r w:rsidR="00503059" w:rsidRPr="007F3E6E">
        <w:rPr>
          <w:sz w:val="21"/>
          <w:szCs w:val="21"/>
        </w:rPr>
        <w:t>3</w:t>
      </w:r>
      <w:r w:rsidRPr="007F3E6E">
        <w:rPr>
          <w:sz w:val="21"/>
          <w:szCs w:val="21"/>
        </w:rPr>
        <w:t>.5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Предъявить Экспедитору груз в упаковке, обеспечивающей сохранность груза при транспортировке и хранении. Если Экспедитор принял груз в поврежденной упаковке, он не несет ответственности за сохранность в неповрежденном виде такого груза. </w:t>
      </w:r>
      <w:r w:rsidR="000E4F2D" w:rsidRPr="007F3E6E">
        <w:rPr>
          <w:sz w:val="21"/>
          <w:szCs w:val="21"/>
        </w:rPr>
        <w:t>В этом случае Экспедитор должен сделать отметку в экспедиторской расписке.</w:t>
      </w:r>
    </w:p>
    <w:p w:rsidR="00F04630" w:rsidRPr="007F3E6E" w:rsidRDefault="00F04630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 xml:space="preserve">В случае отсутствия упаковки или ее несоответствия характеру и свойствам груза в целях предотвращения возможности нанесения ущерба имуществу третьих лиц в процессе перевозки, осуществить дополнительную упаковку груза силами Экспедитора, за счет </w:t>
      </w:r>
      <w:r w:rsidR="005122CC" w:rsidRPr="007F3E6E">
        <w:rPr>
          <w:sz w:val="21"/>
          <w:szCs w:val="21"/>
        </w:rPr>
        <w:t>Заказчика</w:t>
      </w:r>
      <w:r w:rsidRPr="007F3E6E">
        <w:rPr>
          <w:sz w:val="21"/>
          <w:szCs w:val="21"/>
        </w:rPr>
        <w:t xml:space="preserve">. Отказ </w:t>
      </w:r>
      <w:r w:rsidR="005122CC" w:rsidRPr="007F3E6E">
        <w:rPr>
          <w:sz w:val="21"/>
          <w:szCs w:val="21"/>
        </w:rPr>
        <w:t>Заказчика</w:t>
      </w:r>
      <w:r w:rsidRPr="007F3E6E">
        <w:rPr>
          <w:sz w:val="21"/>
          <w:szCs w:val="21"/>
        </w:rPr>
        <w:t xml:space="preserve"> от осуществления дополнительной упаковки, сданного к перевозке груза, освобождает Экспедитора от ответственности за причинение вреда имуществу третьих лиц, </w:t>
      </w:r>
      <w:proofErr w:type="gramStart"/>
      <w:r w:rsidRPr="007F3E6E">
        <w:rPr>
          <w:sz w:val="21"/>
          <w:szCs w:val="21"/>
        </w:rPr>
        <w:t xml:space="preserve">грузом  </w:t>
      </w:r>
      <w:r w:rsidR="005122CC" w:rsidRPr="007F3E6E">
        <w:rPr>
          <w:sz w:val="21"/>
          <w:szCs w:val="21"/>
        </w:rPr>
        <w:t>Заказчика</w:t>
      </w:r>
      <w:proofErr w:type="gramEnd"/>
      <w:r w:rsidRPr="007F3E6E">
        <w:rPr>
          <w:sz w:val="21"/>
          <w:szCs w:val="21"/>
        </w:rPr>
        <w:t>.</w:t>
      </w:r>
    </w:p>
    <w:p w:rsidR="00A11D7B" w:rsidRPr="007F3E6E" w:rsidRDefault="00A11D7B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</w:t>
      </w:r>
      <w:r w:rsidR="00503059" w:rsidRPr="007F3E6E">
        <w:rPr>
          <w:sz w:val="21"/>
          <w:szCs w:val="21"/>
        </w:rPr>
        <w:t>3</w:t>
      </w:r>
      <w:r w:rsidRPr="007F3E6E">
        <w:rPr>
          <w:sz w:val="21"/>
          <w:szCs w:val="21"/>
        </w:rPr>
        <w:t>.6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При заказе услуг Экспедитора по забору/доставке груза Заказчика в пункте отправления/</w:t>
      </w:r>
      <w:proofErr w:type="gramStart"/>
      <w:r w:rsidRPr="007F3E6E">
        <w:rPr>
          <w:sz w:val="21"/>
          <w:szCs w:val="21"/>
        </w:rPr>
        <w:t xml:space="preserve">назначения  </w:t>
      </w:r>
      <w:r w:rsidR="00282150" w:rsidRPr="007F3E6E">
        <w:rPr>
          <w:sz w:val="21"/>
          <w:szCs w:val="21"/>
        </w:rPr>
        <w:t>Заказчик</w:t>
      </w:r>
      <w:proofErr w:type="gramEnd"/>
      <w:r w:rsidR="00282150" w:rsidRPr="007F3E6E">
        <w:rPr>
          <w:sz w:val="21"/>
          <w:szCs w:val="21"/>
        </w:rPr>
        <w:t xml:space="preserve"> гарантирует, что груз будет своевременно выдан или принят грузоотправителем/грузополучателем. В случае отказа от выдачи/получения груза Заказчик обязуется оплатить «холостой пробег» по тарифам Экспедитора.</w:t>
      </w:r>
    </w:p>
    <w:p w:rsidR="00282150" w:rsidRPr="007F3E6E" w:rsidRDefault="00282150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</w:t>
      </w:r>
      <w:r w:rsidR="00503059" w:rsidRPr="007F3E6E">
        <w:rPr>
          <w:sz w:val="21"/>
          <w:szCs w:val="21"/>
        </w:rPr>
        <w:t>3</w:t>
      </w:r>
      <w:r w:rsidRPr="007F3E6E">
        <w:rPr>
          <w:sz w:val="21"/>
          <w:szCs w:val="21"/>
        </w:rPr>
        <w:t>.7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Оплатить простой транспортного средства Экспедитора. Простоем для целей настоящего Договора считается нахождение транспортного средства </w:t>
      </w:r>
      <w:r w:rsidR="000121D5" w:rsidRPr="007F3E6E">
        <w:rPr>
          <w:sz w:val="21"/>
          <w:szCs w:val="21"/>
        </w:rPr>
        <w:t>Экспедитора под погрузкой/выгрузкой свыше норматива, установленного в тарифах Экспедитора.</w:t>
      </w:r>
      <w:r w:rsidRPr="007F3E6E">
        <w:rPr>
          <w:sz w:val="21"/>
          <w:szCs w:val="21"/>
        </w:rPr>
        <w:t xml:space="preserve"> </w:t>
      </w:r>
    </w:p>
    <w:p w:rsidR="00D87983" w:rsidRPr="007F3E6E" w:rsidRDefault="00D535D7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</w:t>
      </w:r>
      <w:r w:rsidR="00503059" w:rsidRPr="007F3E6E">
        <w:rPr>
          <w:sz w:val="21"/>
          <w:szCs w:val="21"/>
        </w:rPr>
        <w:t>3</w:t>
      </w:r>
      <w:r w:rsidRPr="007F3E6E">
        <w:rPr>
          <w:sz w:val="21"/>
          <w:szCs w:val="21"/>
        </w:rPr>
        <w:t>.</w:t>
      </w:r>
      <w:r w:rsidR="000121D5" w:rsidRPr="007F3E6E">
        <w:rPr>
          <w:sz w:val="21"/>
          <w:szCs w:val="21"/>
        </w:rPr>
        <w:t>8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1D4A3B" w:rsidRPr="007F3E6E">
        <w:rPr>
          <w:sz w:val="21"/>
          <w:szCs w:val="21"/>
        </w:rPr>
        <w:t>Своевременно о</w:t>
      </w:r>
      <w:r w:rsidR="00D87983" w:rsidRPr="007F3E6E">
        <w:rPr>
          <w:sz w:val="21"/>
          <w:szCs w:val="21"/>
        </w:rPr>
        <w:t>платить необходимые расходы и услуги, связанные с деятельностью</w:t>
      </w:r>
      <w:r w:rsidR="00D87983" w:rsidRPr="007F3E6E">
        <w:rPr>
          <w:b/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>Экспедитора по настоящему Договору</w:t>
      </w:r>
      <w:r w:rsidR="004D468D" w:rsidRPr="007F3E6E">
        <w:rPr>
          <w:sz w:val="21"/>
          <w:szCs w:val="21"/>
        </w:rPr>
        <w:t>,</w:t>
      </w:r>
      <w:r w:rsidR="00D87983" w:rsidRPr="007F3E6E">
        <w:rPr>
          <w:sz w:val="21"/>
          <w:szCs w:val="21"/>
        </w:rPr>
        <w:t xml:space="preserve"> по действующим</w:t>
      </w:r>
      <w:r w:rsidR="00884C52" w:rsidRPr="007F3E6E">
        <w:rPr>
          <w:sz w:val="21"/>
          <w:szCs w:val="21"/>
        </w:rPr>
        <w:t xml:space="preserve"> у Экспедитора</w:t>
      </w:r>
      <w:r w:rsidR="00D87983" w:rsidRPr="007F3E6E">
        <w:rPr>
          <w:sz w:val="21"/>
          <w:szCs w:val="21"/>
        </w:rPr>
        <w:t xml:space="preserve"> тарифам.</w:t>
      </w:r>
    </w:p>
    <w:p w:rsidR="00F52DC5" w:rsidRPr="007F3E6E" w:rsidRDefault="00F52DC5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2.3.9. Обеспечить лицо, действующее от имени Заказчика при передаче груза Экспедитору, доверенностью на сдачу груза Экспедитору, составленной по прилагаемой к настоящему Дополнительному соглашению форме.</w:t>
      </w:r>
    </w:p>
    <w:p w:rsidR="00F52DC5" w:rsidRPr="007F3E6E" w:rsidRDefault="00F52DC5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2.3.10. На каждую партию груза предоставить Экспедитору сопроводительный лист с указанием количества, ассортимента, наименования груза.</w:t>
      </w:r>
    </w:p>
    <w:p w:rsidR="00F52DC5" w:rsidRPr="007F3E6E" w:rsidRDefault="00F52DC5" w:rsidP="00D535D7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2.3.11. При получении требования Экспедитора вскрыть транспортную упаковку для осуществления Экспедитором проверки соответствия груза заявленному в сопроводительных документах.</w:t>
      </w:r>
    </w:p>
    <w:p w:rsidR="006C1B63" w:rsidRPr="007F3E6E" w:rsidRDefault="006C1B63" w:rsidP="006C1B63">
      <w:pPr>
        <w:jc w:val="both"/>
        <w:rPr>
          <w:b/>
          <w:sz w:val="21"/>
          <w:szCs w:val="21"/>
          <w:u w:val="single"/>
        </w:rPr>
      </w:pPr>
      <w:r w:rsidRPr="007F3E6E">
        <w:rPr>
          <w:b/>
          <w:sz w:val="21"/>
          <w:szCs w:val="21"/>
          <w:u w:val="single"/>
        </w:rPr>
        <w:t>2.4</w:t>
      </w:r>
      <w:r w:rsidR="007D7D2A" w:rsidRPr="007F3E6E">
        <w:rPr>
          <w:b/>
          <w:sz w:val="21"/>
          <w:szCs w:val="21"/>
          <w:u w:val="single"/>
        </w:rPr>
        <w:t>.</w:t>
      </w:r>
      <w:r w:rsidRPr="007F3E6E">
        <w:rPr>
          <w:b/>
          <w:sz w:val="21"/>
          <w:szCs w:val="21"/>
          <w:u w:val="single"/>
        </w:rPr>
        <w:t xml:space="preserve"> Заказчик вправе:</w:t>
      </w:r>
    </w:p>
    <w:p w:rsidR="00482AC8" w:rsidRPr="007F3E6E" w:rsidRDefault="00482AC8" w:rsidP="00482AC8">
      <w:pPr>
        <w:tabs>
          <w:tab w:val="num" w:pos="720"/>
        </w:tabs>
        <w:jc w:val="both"/>
        <w:rPr>
          <w:sz w:val="21"/>
          <w:szCs w:val="21"/>
        </w:rPr>
      </w:pPr>
      <w:r w:rsidRPr="007F3E6E">
        <w:rPr>
          <w:sz w:val="21"/>
          <w:szCs w:val="21"/>
        </w:rPr>
        <w:t>2.4.1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proofErr w:type="gramStart"/>
      <w:r w:rsidRPr="007F3E6E">
        <w:rPr>
          <w:sz w:val="21"/>
          <w:szCs w:val="21"/>
        </w:rPr>
        <w:t>Поручить  Экспедитору</w:t>
      </w:r>
      <w:proofErr w:type="gramEnd"/>
      <w:r w:rsidRPr="007F3E6E">
        <w:rPr>
          <w:sz w:val="21"/>
          <w:szCs w:val="21"/>
        </w:rPr>
        <w:t xml:space="preserve"> оказать дополнительные виды услуг, если они будут указаны в Заявке-поручении. </w:t>
      </w:r>
    </w:p>
    <w:p w:rsidR="00482AC8" w:rsidRPr="007F3E6E" w:rsidRDefault="00482AC8" w:rsidP="00482AC8">
      <w:pPr>
        <w:jc w:val="both"/>
        <w:rPr>
          <w:b/>
          <w:sz w:val="21"/>
          <w:szCs w:val="21"/>
          <w:u w:val="single"/>
        </w:rPr>
      </w:pPr>
      <w:r w:rsidRPr="007F3E6E">
        <w:rPr>
          <w:b/>
          <w:sz w:val="21"/>
          <w:szCs w:val="21"/>
          <w:u w:val="single"/>
        </w:rPr>
        <w:t>2.5</w:t>
      </w:r>
      <w:r w:rsidR="007D7D2A" w:rsidRPr="007F3E6E">
        <w:rPr>
          <w:b/>
          <w:sz w:val="21"/>
          <w:szCs w:val="21"/>
          <w:u w:val="single"/>
        </w:rPr>
        <w:t>.</w:t>
      </w:r>
      <w:r w:rsidRPr="007F3E6E">
        <w:rPr>
          <w:b/>
          <w:sz w:val="21"/>
          <w:szCs w:val="21"/>
          <w:u w:val="single"/>
        </w:rPr>
        <w:t xml:space="preserve"> При отправке груза в исправных крытых транспортных средствах под пломбой </w:t>
      </w:r>
      <w:r w:rsidR="00FF5653" w:rsidRPr="007F3E6E">
        <w:rPr>
          <w:b/>
          <w:sz w:val="21"/>
          <w:szCs w:val="21"/>
          <w:u w:val="single"/>
        </w:rPr>
        <w:t>г</w:t>
      </w:r>
      <w:r w:rsidRPr="007F3E6E">
        <w:rPr>
          <w:b/>
          <w:sz w:val="21"/>
          <w:szCs w:val="21"/>
          <w:u w:val="single"/>
        </w:rPr>
        <w:t>рузоотправителя</w:t>
      </w:r>
      <w:r w:rsidRPr="007F3E6E">
        <w:rPr>
          <w:sz w:val="21"/>
          <w:szCs w:val="21"/>
        </w:rPr>
        <w:t xml:space="preserve"> </w:t>
      </w:r>
      <w:proofErr w:type="gramStart"/>
      <w:r w:rsidRPr="007F3E6E">
        <w:rPr>
          <w:sz w:val="21"/>
          <w:szCs w:val="21"/>
        </w:rPr>
        <w:t xml:space="preserve">отношения </w:t>
      </w:r>
      <w:r w:rsidR="000818C6" w:rsidRPr="007F3E6E">
        <w:rPr>
          <w:sz w:val="21"/>
          <w:szCs w:val="21"/>
        </w:rPr>
        <w:t xml:space="preserve"> </w:t>
      </w:r>
      <w:r w:rsidRPr="007F3E6E">
        <w:rPr>
          <w:sz w:val="21"/>
          <w:szCs w:val="21"/>
        </w:rPr>
        <w:t>между</w:t>
      </w:r>
      <w:proofErr w:type="gramEnd"/>
      <w:r w:rsidRPr="007F3E6E">
        <w:rPr>
          <w:sz w:val="21"/>
          <w:szCs w:val="21"/>
        </w:rPr>
        <w:t xml:space="preserve"> Заказчиком и Экспедитором регулируются главой 2 «Устава автомобильного транспорта и городского наземного электрического транспорта» (Федеральный закон от 08.11.2007 № 259-ФЗ).</w:t>
      </w:r>
    </w:p>
    <w:p w:rsidR="006C1B63" w:rsidRPr="007F3E6E" w:rsidRDefault="006C1B63" w:rsidP="006C1B63">
      <w:pPr>
        <w:jc w:val="both"/>
        <w:rPr>
          <w:sz w:val="21"/>
          <w:szCs w:val="21"/>
        </w:rPr>
      </w:pPr>
    </w:p>
    <w:p w:rsidR="005E57D6" w:rsidRPr="007F3E6E" w:rsidRDefault="005E57D6" w:rsidP="006C1B63">
      <w:pPr>
        <w:jc w:val="both"/>
        <w:rPr>
          <w:sz w:val="21"/>
          <w:szCs w:val="21"/>
        </w:rPr>
      </w:pPr>
    </w:p>
    <w:p w:rsidR="00F93D6E" w:rsidRPr="007F3E6E" w:rsidRDefault="00D87983" w:rsidP="00557854">
      <w:pPr>
        <w:numPr>
          <w:ilvl w:val="0"/>
          <w:numId w:val="15"/>
        </w:numPr>
        <w:tabs>
          <w:tab w:val="left" w:pos="600"/>
        </w:tabs>
        <w:jc w:val="center"/>
        <w:rPr>
          <w:b/>
          <w:sz w:val="21"/>
          <w:szCs w:val="21"/>
        </w:rPr>
      </w:pPr>
      <w:r w:rsidRPr="007F3E6E">
        <w:rPr>
          <w:b/>
          <w:sz w:val="21"/>
          <w:szCs w:val="21"/>
        </w:rPr>
        <w:t>ДОКУМЕНТЫ И ИНАЯ ИНФОРМАЦИЯ, ПРЕДСТАВЛЯЕМАЯ ЭКСПЕДИТОРУ</w:t>
      </w:r>
    </w:p>
    <w:p w:rsidR="007E0666" w:rsidRPr="007F3E6E" w:rsidRDefault="007E0666" w:rsidP="007E0666">
      <w:pPr>
        <w:tabs>
          <w:tab w:val="left" w:pos="600"/>
        </w:tabs>
        <w:rPr>
          <w:b/>
          <w:sz w:val="21"/>
          <w:szCs w:val="21"/>
        </w:rPr>
      </w:pPr>
    </w:p>
    <w:p w:rsidR="00D87983" w:rsidRPr="007F3E6E" w:rsidRDefault="009537AA" w:rsidP="009537AA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3.1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>Заказчик обязан предоставить</w:t>
      </w:r>
      <w:r w:rsidR="00D87983" w:rsidRPr="007F3E6E">
        <w:rPr>
          <w:b/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 xml:space="preserve">Экспедитору документы </w:t>
      </w:r>
      <w:r w:rsidR="00012292" w:rsidRPr="007F3E6E">
        <w:rPr>
          <w:sz w:val="21"/>
          <w:szCs w:val="21"/>
        </w:rPr>
        <w:t>на груз</w:t>
      </w:r>
      <w:r w:rsidR="00D87983" w:rsidRPr="007F3E6E">
        <w:rPr>
          <w:sz w:val="21"/>
          <w:szCs w:val="21"/>
        </w:rPr>
        <w:t xml:space="preserve">, а </w:t>
      </w:r>
      <w:proofErr w:type="gramStart"/>
      <w:r w:rsidR="00D87983" w:rsidRPr="007F3E6E">
        <w:rPr>
          <w:sz w:val="21"/>
          <w:szCs w:val="21"/>
        </w:rPr>
        <w:t>также  информацию</w:t>
      </w:r>
      <w:proofErr w:type="gramEnd"/>
      <w:r w:rsidR="00012292" w:rsidRPr="007F3E6E">
        <w:rPr>
          <w:sz w:val="21"/>
          <w:szCs w:val="21"/>
        </w:rPr>
        <w:t xml:space="preserve"> об условиях перевозки</w:t>
      </w:r>
      <w:r w:rsidR="00D87983" w:rsidRPr="007F3E6E">
        <w:rPr>
          <w:sz w:val="21"/>
          <w:szCs w:val="21"/>
        </w:rPr>
        <w:t>, необходимую для</w:t>
      </w:r>
      <w:r w:rsidR="00D87983" w:rsidRPr="007F3E6E">
        <w:rPr>
          <w:i/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>исполнения</w:t>
      </w:r>
      <w:r w:rsidR="00D87983" w:rsidRPr="007F3E6E">
        <w:rPr>
          <w:b/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>Экспедитором обязанностей, предусмотренных настоящим Договором.</w:t>
      </w:r>
    </w:p>
    <w:p w:rsidR="00D87983" w:rsidRPr="007F3E6E" w:rsidRDefault="009537AA" w:rsidP="009537AA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3.2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>Экспедитор обязан сообщить</w:t>
      </w:r>
      <w:r w:rsidR="00D87983" w:rsidRPr="007F3E6E">
        <w:rPr>
          <w:b/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 xml:space="preserve">Заказчику об обнаруженных недостатках полученной информации </w:t>
      </w:r>
      <w:r w:rsidR="00012292" w:rsidRPr="007F3E6E">
        <w:rPr>
          <w:sz w:val="21"/>
          <w:szCs w:val="21"/>
        </w:rPr>
        <w:t>и</w:t>
      </w:r>
      <w:r w:rsidR="00D87983" w:rsidRPr="007F3E6E">
        <w:rPr>
          <w:sz w:val="21"/>
          <w:szCs w:val="21"/>
        </w:rPr>
        <w:t xml:space="preserve"> запросить у</w:t>
      </w:r>
      <w:r w:rsidR="00D87983" w:rsidRPr="007F3E6E">
        <w:rPr>
          <w:b/>
          <w:sz w:val="21"/>
          <w:szCs w:val="21"/>
        </w:rPr>
        <w:t xml:space="preserve"> </w:t>
      </w:r>
      <w:r w:rsidR="00D87983" w:rsidRPr="007F3E6E">
        <w:rPr>
          <w:sz w:val="21"/>
          <w:szCs w:val="21"/>
        </w:rPr>
        <w:t>Заказчика необходимые дополнительные данные.</w:t>
      </w:r>
    </w:p>
    <w:p w:rsidR="00F15969" w:rsidRPr="007F3E6E" w:rsidRDefault="00F15969" w:rsidP="00012292">
      <w:pPr>
        <w:jc w:val="both"/>
        <w:rPr>
          <w:sz w:val="21"/>
          <w:szCs w:val="21"/>
        </w:rPr>
      </w:pPr>
      <w:r w:rsidRPr="007F3E6E">
        <w:rPr>
          <w:sz w:val="21"/>
          <w:szCs w:val="21"/>
        </w:rPr>
        <w:t>3.3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8F063C" w:rsidRPr="007F3E6E">
        <w:rPr>
          <w:sz w:val="21"/>
          <w:szCs w:val="21"/>
        </w:rPr>
        <w:t>При необходимости Заказчик должен выдать Экспедитору доверенность на совершение действий в интересах Заказчика.</w:t>
      </w:r>
    </w:p>
    <w:p w:rsidR="00067AC8" w:rsidRPr="007F3E6E" w:rsidRDefault="00067AC8" w:rsidP="00012292">
      <w:pPr>
        <w:jc w:val="both"/>
        <w:rPr>
          <w:sz w:val="21"/>
          <w:szCs w:val="21"/>
        </w:rPr>
      </w:pPr>
    </w:p>
    <w:p w:rsidR="0086232C" w:rsidRPr="007F3E6E" w:rsidRDefault="00083BF9" w:rsidP="00557854">
      <w:pPr>
        <w:numPr>
          <w:ilvl w:val="0"/>
          <w:numId w:val="13"/>
        </w:numPr>
        <w:tabs>
          <w:tab w:val="left" w:pos="600"/>
        </w:tabs>
        <w:ind w:left="0" w:right="-383" w:firstLine="0"/>
        <w:jc w:val="center"/>
        <w:rPr>
          <w:b/>
          <w:sz w:val="21"/>
          <w:szCs w:val="21"/>
        </w:rPr>
      </w:pPr>
      <w:r w:rsidRPr="007F3E6E">
        <w:rPr>
          <w:b/>
          <w:sz w:val="21"/>
          <w:szCs w:val="21"/>
        </w:rPr>
        <w:t>СТОИМОСТЬ УСЛУГ И ПОРЯДОК РАСЧЕТОВ</w:t>
      </w:r>
    </w:p>
    <w:p w:rsidR="007E0666" w:rsidRPr="007F3E6E" w:rsidRDefault="007E0666" w:rsidP="007E0666">
      <w:pPr>
        <w:tabs>
          <w:tab w:val="left" w:pos="600"/>
        </w:tabs>
        <w:ind w:right="-383"/>
        <w:rPr>
          <w:b/>
          <w:sz w:val="21"/>
          <w:szCs w:val="21"/>
        </w:rPr>
      </w:pPr>
    </w:p>
    <w:p w:rsidR="009C569D" w:rsidRPr="007F3E6E" w:rsidRDefault="00083BF9" w:rsidP="009C569D">
      <w:pPr>
        <w:autoSpaceDE w:val="0"/>
        <w:autoSpaceDN w:val="0"/>
        <w:adjustRightInd w:val="0"/>
        <w:rPr>
          <w:sz w:val="21"/>
          <w:szCs w:val="21"/>
        </w:rPr>
      </w:pPr>
      <w:r w:rsidRPr="007F3E6E">
        <w:rPr>
          <w:sz w:val="21"/>
          <w:szCs w:val="21"/>
        </w:rPr>
        <w:t>4.1</w:t>
      </w:r>
      <w:r w:rsidR="009C569D" w:rsidRPr="007F3E6E">
        <w:rPr>
          <w:sz w:val="21"/>
          <w:szCs w:val="21"/>
        </w:rPr>
        <w:t>. Заказчик оплачивает услуги Экспедитора</w:t>
      </w:r>
      <w:r w:rsidR="002E093A" w:rsidRPr="007F3E6E">
        <w:rPr>
          <w:sz w:val="21"/>
          <w:szCs w:val="21"/>
        </w:rPr>
        <w:t xml:space="preserve"> на основании счета, выставленного </w:t>
      </w:r>
      <w:proofErr w:type="gramStart"/>
      <w:r w:rsidR="002E093A" w:rsidRPr="007F3E6E">
        <w:rPr>
          <w:sz w:val="21"/>
          <w:szCs w:val="21"/>
        </w:rPr>
        <w:t xml:space="preserve">Экспедитором </w:t>
      </w:r>
      <w:r w:rsidR="009C569D" w:rsidRPr="007F3E6E">
        <w:rPr>
          <w:sz w:val="21"/>
          <w:szCs w:val="21"/>
        </w:rPr>
        <w:t xml:space="preserve"> до</w:t>
      </w:r>
      <w:proofErr w:type="gramEnd"/>
      <w:r w:rsidR="009C569D" w:rsidRPr="007F3E6E">
        <w:rPr>
          <w:sz w:val="21"/>
          <w:szCs w:val="21"/>
        </w:rPr>
        <w:t xml:space="preserve"> момента получения груза в соответствии с тарифами Экспедитора, действующими на момент приема груза к перевозке. Тарифы размещаются на сайте Экспедитора www. t-servis.com. Заказчик самостоятельно отслеживает изменения тарифов, ставок и других сборов.</w:t>
      </w:r>
    </w:p>
    <w:p w:rsidR="009C569D" w:rsidRPr="007F3E6E" w:rsidRDefault="009C569D" w:rsidP="009C569D">
      <w:pPr>
        <w:autoSpaceDE w:val="0"/>
        <w:autoSpaceDN w:val="0"/>
        <w:adjustRightInd w:val="0"/>
        <w:rPr>
          <w:sz w:val="21"/>
          <w:szCs w:val="21"/>
        </w:rPr>
      </w:pPr>
      <w:r w:rsidRPr="007F3E6E">
        <w:rPr>
          <w:sz w:val="21"/>
          <w:szCs w:val="21"/>
        </w:rPr>
        <w:lastRenderedPageBreak/>
        <w:t>Иной порядок оплаты может быть оговорен в акцептованной Заявке-поручении. Неполучение Заказчиком счета не освобождает его от обязательства по оплате.</w:t>
      </w:r>
    </w:p>
    <w:p w:rsidR="002D042B" w:rsidRPr="007F3E6E" w:rsidRDefault="002D042B" w:rsidP="009C569D">
      <w:pPr>
        <w:tabs>
          <w:tab w:val="left" w:pos="600"/>
        </w:tabs>
        <w:ind w:right="-24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4.</w:t>
      </w:r>
      <w:r w:rsidR="00646817" w:rsidRPr="007F3E6E">
        <w:rPr>
          <w:sz w:val="21"/>
          <w:szCs w:val="21"/>
        </w:rPr>
        <w:t>2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Расчеты производятся в безналичном порядке платежными поручениями. Иные форма и (или) порядок расчетов возможны по соглашению Сторон.</w:t>
      </w:r>
    </w:p>
    <w:p w:rsidR="002D042B" w:rsidRPr="007F3E6E" w:rsidRDefault="00646817" w:rsidP="007211EB">
      <w:pPr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4.3</w:t>
      </w:r>
      <w:r w:rsidR="007D7D2A" w:rsidRPr="007F3E6E">
        <w:rPr>
          <w:sz w:val="21"/>
          <w:szCs w:val="21"/>
        </w:rPr>
        <w:t>.</w:t>
      </w:r>
      <w:r w:rsidR="00D53DB7" w:rsidRPr="007F3E6E">
        <w:rPr>
          <w:sz w:val="21"/>
          <w:szCs w:val="21"/>
        </w:rPr>
        <w:t xml:space="preserve"> </w:t>
      </w:r>
      <w:r w:rsidR="002D042B" w:rsidRPr="007F3E6E">
        <w:rPr>
          <w:sz w:val="21"/>
          <w:szCs w:val="21"/>
        </w:rPr>
        <w:t xml:space="preserve">Датой оплаты </w:t>
      </w:r>
      <w:r w:rsidR="00D974F2" w:rsidRPr="007F3E6E">
        <w:rPr>
          <w:sz w:val="21"/>
          <w:szCs w:val="21"/>
        </w:rPr>
        <w:t>услуг</w:t>
      </w:r>
      <w:r w:rsidR="002D042B" w:rsidRPr="007F3E6E">
        <w:rPr>
          <w:sz w:val="21"/>
          <w:szCs w:val="21"/>
        </w:rPr>
        <w:t xml:space="preserve"> считается дата зачисления денежных средств на расчетный счет </w:t>
      </w:r>
      <w:r w:rsidR="00D974F2" w:rsidRPr="007F3E6E">
        <w:rPr>
          <w:sz w:val="21"/>
          <w:szCs w:val="21"/>
        </w:rPr>
        <w:t>Экспедитора</w:t>
      </w:r>
      <w:r w:rsidR="002D042B" w:rsidRPr="007F3E6E">
        <w:rPr>
          <w:sz w:val="21"/>
          <w:szCs w:val="21"/>
        </w:rPr>
        <w:t>.</w:t>
      </w:r>
    </w:p>
    <w:p w:rsidR="008C4385" w:rsidRPr="007F3E6E" w:rsidRDefault="008C4385" w:rsidP="007211EB">
      <w:pPr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4.4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В случае отказа лица, указанного Заказчиком в качестве </w:t>
      </w:r>
      <w:r w:rsidR="006F465F" w:rsidRPr="007F3E6E">
        <w:rPr>
          <w:sz w:val="21"/>
          <w:szCs w:val="21"/>
        </w:rPr>
        <w:t>грузополучателя и/или плательщика от получения груза и/или оплаты счетов Экспедитора, Заказчик несет солидарную ответственность перед Экспедитором за надлежащее исполнение обязательств по данному Договору.</w:t>
      </w:r>
    </w:p>
    <w:p w:rsidR="002D042B" w:rsidRPr="007F3E6E" w:rsidRDefault="00F8148B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4.5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D72443" w:rsidRPr="007F3E6E">
        <w:rPr>
          <w:sz w:val="21"/>
          <w:szCs w:val="21"/>
        </w:rPr>
        <w:t>Оригинал</w:t>
      </w:r>
      <w:r w:rsidR="006207AD" w:rsidRPr="007F3E6E">
        <w:rPr>
          <w:sz w:val="21"/>
          <w:szCs w:val="21"/>
        </w:rPr>
        <w:t xml:space="preserve"> бухгалтерского документа</w:t>
      </w:r>
      <w:r w:rsidR="00D72443" w:rsidRPr="007F3E6E">
        <w:rPr>
          <w:sz w:val="21"/>
          <w:szCs w:val="21"/>
        </w:rPr>
        <w:t xml:space="preserve"> (</w:t>
      </w:r>
      <w:r w:rsidR="006207AD" w:rsidRPr="007F3E6E">
        <w:rPr>
          <w:sz w:val="21"/>
          <w:szCs w:val="21"/>
        </w:rPr>
        <w:t>Универсальный передаточный документ – письмо Минфина от 21 октября 2013г. ММВ-20-3/96@ - далее (УПД</w:t>
      </w:r>
      <w:r w:rsidR="00D72443" w:rsidRPr="007F3E6E">
        <w:rPr>
          <w:sz w:val="21"/>
          <w:szCs w:val="21"/>
        </w:rPr>
        <w:t>)</w:t>
      </w:r>
      <w:r w:rsidR="004772B3" w:rsidRPr="007F3E6E">
        <w:rPr>
          <w:sz w:val="21"/>
          <w:szCs w:val="21"/>
        </w:rPr>
        <w:t>)</w:t>
      </w:r>
      <w:r w:rsidR="006207AD" w:rsidRPr="007F3E6E">
        <w:rPr>
          <w:sz w:val="21"/>
          <w:szCs w:val="21"/>
        </w:rPr>
        <w:t xml:space="preserve"> выдается</w:t>
      </w:r>
      <w:r w:rsidR="00D72443" w:rsidRPr="007F3E6E">
        <w:rPr>
          <w:sz w:val="21"/>
          <w:szCs w:val="21"/>
        </w:rPr>
        <w:t xml:space="preserve"> Заказчику в офисе Экспедитора, либо направля</w:t>
      </w:r>
      <w:r w:rsidR="006207AD" w:rsidRPr="007F3E6E">
        <w:rPr>
          <w:sz w:val="21"/>
          <w:szCs w:val="21"/>
        </w:rPr>
        <w:t>е</w:t>
      </w:r>
      <w:r w:rsidR="00D72443" w:rsidRPr="007F3E6E">
        <w:rPr>
          <w:sz w:val="21"/>
          <w:szCs w:val="21"/>
        </w:rPr>
        <w:t xml:space="preserve">тся по почте по указанным Заказчиком реквизитам в течение 5 рабочих дней с момента оказания услуги. </w:t>
      </w:r>
    </w:p>
    <w:p w:rsidR="001F3C1E" w:rsidRPr="007F3E6E" w:rsidRDefault="001F3C1E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4.6. При утере оригиналов бухгалтерских документов (</w:t>
      </w:r>
      <w:r w:rsidR="006207AD" w:rsidRPr="007F3E6E">
        <w:rPr>
          <w:sz w:val="21"/>
          <w:szCs w:val="21"/>
        </w:rPr>
        <w:t>УПД, ТТН</w:t>
      </w:r>
      <w:r w:rsidRPr="007F3E6E">
        <w:rPr>
          <w:sz w:val="21"/>
          <w:szCs w:val="21"/>
        </w:rPr>
        <w:t>) дубликаты выдаются за дополнительную плату.</w:t>
      </w:r>
    </w:p>
    <w:p w:rsidR="00D72443" w:rsidRPr="007F3E6E" w:rsidRDefault="00D72443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</w:p>
    <w:p w:rsidR="002D042B" w:rsidRPr="007F3E6E" w:rsidRDefault="00F15969" w:rsidP="00FC762A">
      <w:pPr>
        <w:numPr>
          <w:ilvl w:val="0"/>
          <w:numId w:val="13"/>
        </w:numPr>
        <w:tabs>
          <w:tab w:val="left" w:pos="600"/>
        </w:tabs>
        <w:ind w:right="-45"/>
        <w:jc w:val="center"/>
        <w:rPr>
          <w:b/>
          <w:sz w:val="21"/>
          <w:szCs w:val="21"/>
        </w:rPr>
      </w:pPr>
      <w:r w:rsidRPr="007F3E6E">
        <w:rPr>
          <w:b/>
          <w:sz w:val="21"/>
          <w:szCs w:val="21"/>
        </w:rPr>
        <w:t>О</w:t>
      </w:r>
      <w:r w:rsidR="00BE2FBB" w:rsidRPr="007F3E6E">
        <w:rPr>
          <w:b/>
          <w:sz w:val="21"/>
          <w:szCs w:val="21"/>
        </w:rPr>
        <w:t>ТВЕТСТВЕННОСТЬ СТОРОН</w:t>
      </w:r>
    </w:p>
    <w:p w:rsidR="007E0666" w:rsidRPr="007F3E6E" w:rsidRDefault="007E0666" w:rsidP="007E0666">
      <w:pPr>
        <w:tabs>
          <w:tab w:val="left" w:pos="600"/>
        </w:tabs>
        <w:ind w:right="-45"/>
        <w:rPr>
          <w:b/>
          <w:sz w:val="21"/>
          <w:szCs w:val="21"/>
        </w:rPr>
      </w:pPr>
    </w:p>
    <w:p w:rsidR="00BE2FBB" w:rsidRPr="007F3E6E" w:rsidRDefault="00BE2FBB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5.1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Груз принимается к перевозке и выдается грузополучателю по количеству мест</w:t>
      </w:r>
      <w:r w:rsidR="00937F01" w:rsidRPr="007F3E6E">
        <w:rPr>
          <w:sz w:val="21"/>
          <w:szCs w:val="21"/>
        </w:rPr>
        <w:t>, весу и объему.</w:t>
      </w:r>
      <w:r w:rsidR="00B32F2E" w:rsidRPr="007F3E6E">
        <w:rPr>
          <w:sz w:val="21"/>
          <w:szCs w:val="21"/>
        </w:rPr>
        <w:t xml:space="preserve"> </w:t>
      </w:r>
      <w:r w:rsidRPr="007F3E6E">
        <w:rPr>
          <w:sz w:val="21"/>
          <w:szCs w:val="21"/>
        </w:rPr>
        <w:t>Количество и качество содержимого внутри упаковок не определяется и ответственность за такую недостачу при условии целостности упаковки Экспедитор не несет</w:t>
      </w:r>
      <w:r w:rsidR="00AA6345" w:rsidRPr="007F3E6E">
        <w:rPr>
          <w:sz w:val="21"/>
          <w:szCs w:val="21"/>
        </w:rPr>
        <w:t>, кроме случая</w:t>
      </w:r>
      <w:r w:rsidR="000634A7" w:rsidRPr="007F3E6E">
        <w:rPr>
          <w:sz w:val="21"/>
          <w:szCs w:val="21"/>
        </w:rPr>
        <w:t>,</w:t>
      </w:r>
      <w:r w:rsidR="00AA6345" w:rsidRPr="007F3E6E">
        <w:rPr>
          <w:sz w:val="21"/>
          <w:szCs w:val="21"/>
        </w:rPr>
        <w:t xml:space="preserve"> указанного в п. 2.1.4. настоящего Договора</w:t>
      </w:r>
      <w:r w:rsidRPr="007F3E6E">
        <w:rPr>
          <w:sz w:val="21"/>
          <w:szCs w:val="21"/>
        </w:rPr>
        <w:t>.</w:t>
      </w:r>
      <w:r w:rsidR="00937F01" w:rsidRPr="007F3E6E">
        <w:rPr>
          <w:sz w:val="21"/>
          <w:szCs w:val="21"/>
        </w:rPr>
        <w:t xml:space="preserve"> Если приемка груза происходит в пункте, указанном Заказчиком, то груз принимается по количеству мест.</w:t>
      </w:r>
    </w:p>
    <w:p w:rsidR="00B32F2E" w:rsidRPr="007F3E6E" w:rsidRDefault="00B32F2E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5.2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При отправке груза в транспортных средствах под пломбой </w:t>
      </w:r>
      <w:r w:rsidR="00302F54" w:rsidRPr="007F3E6E">
        <w:rPr>
          <w:sz w:val="21"/>
          <w:szCs w:val="21"/>
        </w:rPr>
        <w:t>сохранность груза определяется целостностью</w:t>
      </w:r>
      <w:r w:rsidRPr="007F3E6E">
        <w:rPr>
          <w:sz w:val="21"/>
          <w:szCs w:val="21"/>
        </w:rPr>
        <w:t xml:space="preserve"> пломбы </w:t>
      </w:r>
      <w:r w:rsidR="00A944E9" w:rsidRPr="007F3E6E">
        <w:rPr>
          <w:sz w:val="21"/>
          <w:szCs w:val="21"/>
        </w:rPr>
        <w:t>г</w:t>
      </w:r>
      <w:r w:rsidRPr="007F3E6E">
        <w:rPr>
          <w:sz w:val="21"/>
          <w:szCs w:val="21"/>
        </w:rPr>
        <w:t>рузоотправителя.</w:t>
      </w:r>
    </w:p>
    <w:p w:rsidR="00BE2FBB" w:rsidRPr="007F3E6E" w:rsidRDefault="00BE2FBB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</w:t>
      </w:r>
      <w:r w:rsidR="00C95BF8" w:rsidRPr="007F3E6E">
        <w:rPr>
          <w:sz w:val="21"/>
          <w:szCs w:val="21"/>
        </w:rPr>
        <w:t>3</w:t>
      </w:r>
      <w:r w:rsidR="007D7D2A" w:rsidRPr="007F3E6E">
        <w:rPr>
          <w:sz w:val="21"/>
          <w:szCs w:val="21"/>
        </w:rPr>
        <w:t>.</w:t>
      </w:r>
      <w:r w:rsidR="00C74AAE" w:rsidRPr="007F3E6E">
        <w:rPr>
          <w:sz w:val="21"/>
          <w:szCs w:val="21"/>
        </w:rPr>
        <w:t xml:space="preserve"> </w:t>
      </w:r>
      <w:r w:rsidR="00227AE1" w:rsidRPr="007F3E6E">
        <w:rPr>
          <w:sz w:val="21"/>
          <w:szCs w:val="21"/>
        </w:rPr>
        <w:t xml:space="preserve">Экспедитор также не отвечает за изменение веса и объема груза во время транспортировки, </w:t>
      </w:r>
      <w:proofErr w:type="gramStart"/>
      <w:r w:rsidR="00227AE1" w:rsidRPr="007F3E6E">
        <w:rPr>
          <w:sz w:val="21"/>
          <w:szCs w:val="21"/>
        </w:rPr>
        <w:t>возникшие  в</w:t>
      </w:r>
      <w:proofErr w:type="gramEnd"/>
      <w:r w:rsidR="00227AE1" w:rsidRPr="007F3E6E">
        <w:rPr>
          <w:sz w:val="21"/>
          <w:szCs w:val="21"/>
        </w:rPr>
        <w:t xml:space="preserve"> результате атмосферных процессов (изменение температуры, влажности и т.п.). </w:t>
      </w:r>
    </w:p>
    <w:p w:rsidR="008C4385" w:rsidRPr="007F3E6E" w:rsidRDefault="007E0666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</w:t>
      </w:r>
      <w:r w:rsidR="00C95BF8" w:rsidRPr="007F3E6E">
        <w:rPr>
          <w:sz w:val="21"/>
          <w:szCs w:val="21"/>
        </w:rPr>
        <w:t>4</w:t>
      </w:r>
      <w:r w:rsidR="007D7D2A" w:rsidRPr="007F3E6E">
        <w:rPr>
          <w:sz w:val="21"/>
          <w:szCs w:val="21"/>
        </w:rPr>
        <w:t xml:space="preserve">. </w:t>
      </w:r>
      <w:r w:rsidR="00BE2FBB" w:rsidRPr="007F3E6E">
        <w:rPr>
          <w:sz w:val="21"/>
          <w:szCs w:val="21"/>
        </w:rPr>
        <w:t xml:space="preserve">Экспедитор вправе не приступать к исполнению обязанностей, предусмотренных </w:t>
      </w:r>
      <w:r w:rsidR="00323D76" w:rsidRPr="007F3E6E">
        <w:rPr>
          <w:sz w:val="21"/>
          <w:szCs w:val="21"/>
        </w:rPr>
        <w:t>Д</w:t>
      </w:r>
      <w:r w:rsidR="00BE2FBB" w:rsidRPr="007F3E6E">
        <w:rPr>
          <w:sz w:val="21"/>
          <w:szCs w:val="21"/>
        </w:rPr>
        <w:t xml:space="preserve">оговором, до представления </w:t>
      </w:r>
      <w:r w:rsidR="00884C52" w:rsidRPr="007F3E6E">
        <w:rPr>
          <w:sz w:val="21"/>
          <w:szCs w:val="21"/>
        </w:rPr>
        <w:t>Заказчиком</w:t>
      </w:r>
      <w:r w:rsidR="00BE2FBB" w:rsidRPr="007F3E6E">
        <w:rPr>
          <w:sz w:val="21"/>
          <w:szCs w:val="21"/>
        </w:rPr>
        <w:t xml:space="preserve"> необходимых документов, а также информации о свойствах груза </w:t>
      </w:r>
      <w:r w:rsidR="00C95BF8" w:rsidRPr="007F3E6E">
        <w:rPr>
          <w:sz w:val="21"/>
          <w:szCs w:val="21"/>
        </w:rPr>
        <w:t>и</w:t>
      </w:r>
      <w:r w:rsidR="00BE2FBB" w:rsidRPr="007F3E6E">
        <w:rPr>
          <w:sz w:val="21"/>
          <w:szCs w:val="21"/>
        </w:rPr>
        <w:t xml:space="preserve"> условиях</w:t>
      </w:r>
      <w:r w:rsidR="00C95BF8" w:rsidRPr="007F3E6E">
        <w:rPr>
          <w:sz w:val="21"/>
          <w:szCs w:val="21"/>
        </w:rPr>
        <w:t xml:space="preserve"> </w:t>
      </w:r>
      <w:r w:rsidR="001C59DC" w:rsidRPr="007F3E6E">
        <w:rPr>
          <w:sz w:val="21"/>
          <w:szCs w:val="21"/>
        </w:rPr>
        <w:t>его перевозки.</w:t>
      </w:r>
    </w:p>
    <w:p w:rsidR="008C4385" w:rsidRPr="007F3E6E" w:rsidRDefault="008C4385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5.5</w:t>
      </w:r>
      <w:r w:rsidR="007D7D2A" w:rsidRPr="007F3E6E">
        <w:rPr>
          <w:sz w:val="21"/>
          <w:szCs w:val="21"/>
        </w:rPr>
        <w:t xml:space="preserve">. </w:t>
      </w:r>
      <w:r w:rsidRPr="007F3E6E">
        <w:rPr>
          <w:sz w:val="21"/>
          <w:szCs w:val="21"/>
        </w:rPr>
        <w:t>В случае неисполнения Заказчиком пп.2.</w:t>
      </w:r>
      <w:r w:rsidR="000E4F2D" w:rsidRPr="007F3E6E">
        <w:rPr>
          <w:sz w:val="21"/>
          <w:szCs w:val="21"/>
        </w:rPr>
        <w:t>3</w:t>
      </w:r>
      <w:r w:rsidRPr="007F3E6E">
        <w:rPr>
          <w:sz w:val="21"/>
          <w:szCs w:val="21"/>
        </w:rPr>
        <w:t>.3-2.</w:t>
      </w:r>
      <w:r w:rsidR="000E4F2D" w:rsidRPr="007F3E6E">
        <w:rPr>
          <w:sz w:val="21"/>
          <w:szCs w:val="21"/>
        </w:rPr>
        <w:t>3</w:t>
      </w:r>
      <w:r w:rsidRPr="007F3E6E">
        <w:rPr>
          <w:sz w:val="21"/>
          <w:szCs w:val="21"/>
        </w:rPr>
        <w:t>.5 настоящего Договора Экспедитор не несет ответственности за груз и его товарный вид.</w:t>
      </w:r>
    </w:p>
    <w:p w:rsidR="00C1627F" w:rsidRPr="007F3E6E" w:rsidRDefault="008C4385" w:rsidP="00821B8F">
      <w:pPr>
        <w:autoSpaceDE w:val="0"/>
        <w:autoSpaceDN w:val="0"/>
        <w:adjustRightInd w:val="0"/>
        <w:rPr>
          <w:sz w:val="21"/>
          <w:szCs w:val="21"/>
        </w:rPr>
      </w:pPr>
      <w:r w:rsidRPr="007F3E6E">
        <w:rPr>
          <w:sz w:val="21"/>
          <w:szCs w:val="21"/>
        </w:rPr>
        <w:t>5.6</w:t>
      </w:r>
      <w:r w:rsidR="007D7D2A" w:rsidRPr="007F3E6E">
        <w:rPr>
          <w:sz w:val="21"/>
          <w:szCs w:val="21"/>
        </w:rPr>
        <w:t xml:space="preserve">. </w:t>
      </w:r>
      <w:r w:rsidRPr="007F3E6E">
        <w:rPr>
          <w:sz w:val="21"/>
          <w:szCs w:val="21"/>
        </w:rPr>
        <w:t>Заказчик несет ответственность перед Экспедитором и третьими лицами за убытки, причиненные вследствие неисполнения Заказчиком пп.2.</w:t>
      </w:r>
      <w:r w:rsidR="000E4F2D" w:rsidRPr="007F3E6E">
        <w:rPr>
          <w:sz w:val="21"/>
          <w:szCs w:val="21"/>
        </w:rPr>
        <w:t>3</w:t>
      </w:r>
      <w:r w:rsidR="00821B8F" w:rsidRPr="007F3E6E">
        <w:rPr>
          <w:sz w:val="21"/>
          <w:szCs w:val="21"/>
        </w:rPr>
        <w:t>.3</w:t>
      </w:r>
      <w:r w:rsidR="00F04630" w:rsidRPr="007F3E6E">
        <w:rPr>
          <w:sz w:val="21"/>
          <w:szCs w:val="21"/>
        </w:rPr>
        <w:t>,</w:t>
      </w:r>
      <w:r w:rsidR="00821B8F" w:rsidRPr="007F3E6E">
        <w:rPr>
          <w:sz w:val="21"/>
          <w:szCs w:val="21"/>
        </w:rPr>
        <w:t xml:space="preserve"> </w:t>
      </w:r>
      <w:r w:rsidRPr="007F3E6E">
        <w:rPr>
          <w:sz w:val="21"/>
          <w:szCs w:val="21"/>
        </w:rPr>
        <w:t>2.</w:t>
      </w:r>
      <w:r w:rsidR="000E4F2D" w:rsidRPr="007F3E6E">
        <w:rPr>
          <w:sz w:val="21"/>
          <w:szCs w:val="21"/>
        </w:rPr>
        <w:t>3</w:t>
      </w:r>
      <w:r w:rsidRPr="007F3E6E">
        <w:rPr>
          <w:sz w:val="21"/>
          <w:szCs w:val="21"/>
        </w:rPr>
        <w:t>.4</w:t>
      </w:r>
      <w:r w:rsidR="00821B8F" w:rsidRPr="007F3E6E">
        <w:rPr>
          <w:sz w:val="21"/>
          <w:szCs w:val="21"/>
        </w:rPr>
        <w:t xml:space="preserve"> </w:t>
      </w:r>
      <w:r w:rsidR="00F04630" w:rsidRPr="007F3E6E">
        <w:rPr>
          <w:sz w:val="21"/>
          <w:szCs w:val="21"/>
        </w:rPr>
        <w:t>и 2.3.5.</w:t>
      </w:r>
      <w:r w:rsidRPr="007F3E6E">
        <w:rPr>
          <w:sz w:val="21"/>
          <w:szCs w:val="21"/>
        </w:rPr>
        <w:t xml:space="preserve"> настоящего Договора.</w:t>
      </w:r>
      <w:r w:rsidR="003B062A" w:rsidRPr="007F3E6E">
        <w:rPr>
          <w:sz w:val="21"/>
          <w:szCs w:val="21"/>
        </w:rPr>
        <w:br/>
      </w:r>
      <w:r w:rsidR="00C1627F" w:rsidRPr="007F3E6E">
        <w:rPr>
          <w:sz w:val="21"/>
          <w:szCs w:val="21"/>
        </w:rPr>
        <w:t>5.7. В случае, если груз принимается от грузоотправителя по количеству мест, весу, объему без внутритарной проверки, Экспедитор несет материальную ответственность за сохранность груза в следующих размерах:</w:t>
      </w:r>
    </w:p>
    <w:p w:rsidR="00C1627F" w:rsidRPr="007F3E6E" w:rsidRDefault="00C1627F" w:rsidP="00C1627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- при сдаче груза с товаросопроводительными документами, в которых отражена стоимость груза, либо при наличии письменного уведомления от Клиента о подтверждении стоимости груза, оформленного на официальном бланке организации, подписанного уполномоченным на это лицом и заверенного печатью организации, - согласно п.1 ст. 7 гл. 3 № 87-ФЗ;</w:t>
      </w:r>
    </w:p>
    <w:p w:rsidR="003B062A" w:rsidRPr="007F3E6E" w:rsidRDefault="00C1627F" w:rsidP="00C1627F">
      <w:pPr>
        <w:autoSpaceDE w:val="0"/>
        <w:autoSpaceDN w:val="0"/>
        <w:adjustRightInd w:val="0"/>
        <w:rPr>
          <w:sz w:val="21"/>
          <w:szCs w:val="21"/>
        </w:rPr>
      </w:pPr>
      <w:r w:rsidRPr="007F3E6E">
        <w:rPr>
          <w:sz w:val="21"/>
          <w:szCs w:val="21"/>
        </w:rPr>
        <w:t>- при сдаче груза без товаросопроводительных документов – 25 руб. за килограмм или 500 руб. за куб. метр.</w:t>
      </w:r>
    </w:p>
    <w:p w:rsidR="00F93D6E" w:rsidRPr="007F3E6E" w:rsidRDefault="00227AE1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</w:t>
      </w:r>
      <w:r w:rsidR="00FF5653" w:rsidRPr="007F3E6E">
        <w:rPr>
          <w:sz w:val="21"/>
          <w:szCs w:val="21"/>
        </w:rPr>
        <w:t>8</w:t>
      </w:r>
      <w:r w:rsidR="007D7D2A" w:rsidRPr="007F3E6E">
        <w:rPr>
          <w:sz w:val="21"/>
          <w:szCs w:val="21"/>
        </w:rPr>
        <w:t xml:space="preserve">. </w:t>
      </w:r>
      <w:r w:rsidR="00F93D6E" w:rsidRPr="007F3E6E">
        <w:rPr>
          <w:sz w:val="21"/>
          <w:szCs w:val="21"/>
        </w:rPr>
        <w:t xml:space="preserve">Экспедитор вправе удерживать находящийся в его распоряжении </w:t>
      </w:r>
      <w:proofErr w:type="gramStart"/>
      <w:r w:rsidR="00F93D6E" w:rsidRPr="007F3E6E">
        <w:rPr>
          <w:sz w:val="21"/>
          <w:szCs w:val="21"/>
        </w:rPr>
        <w:t xml:space="preserve">груз до уплаты вознаграждения и </w:t>
      </w:r>
      <w:r w:rsidR="00BE2FBB" w:rsidRPr="007F3E6E">
        <w:rPr>
          <w:sz w:val="21"/>
          <w:szCs w:val="21"/>
        </w:rPr>
        <w:t>возмещения</w:t>
      </w:r>
      <w:proofErr w:type="gramEnd"/>
      <w:r w:rsidR="00F93D6E" w:rsidRPr="007F3E6E">
        <w:rPr>
          <w:sz w:val="21"/>
          <w:szCs w:val="21"/>
        </w:rPr>
        <w:t xml:space="preserve"> понесенных им в интересах </w:t>
      </w:r>
      <w:r w:rsidR="00884C52" w:rsidRPr="007F3E6E">
        <w:rPr>
          <w:sz w:val="21"/>
          <w:szCs w:val="21"/>
        </w:rPr>
        <w:t>Заказчика</w:t>
      </w:r>
      <w:r w:rsidR="00F93D6E" w:rsidRPr="007F3E6E">
        <w:rPr>
          <w:sz w:val="21"/>
          <w:szCs w:val="21"/>
        </w:rPr>
        <w:t xml:space="preserve"> расходов</w:t>
      </w:r>
      <w:r w:rsidR="00D32E66" w:rsidRPr="007F3E6E">
        <w:rPr>
          <w:sz w:val="21"/>
          <w:szCs w:val="21"/>
        </w:rPr>
        <w:t>,</w:t>
      </w:r>
      <w:r w:rsidR="00F93D6E" w:rsidRPr="007F3E6E">
        <w:rPr>
          <w:sz w:val="21"/>
          <w:szCs w:val="21"/>
        </w:rPr>
        <w:t xml:space="preserve"> или до предоставления </w:t>
      </w:r>
      <w:r w:rsidR="00884C52" w:rsidRPr="007F3E6E">
        <w:rPr>
          <w:sz w:val="21"/>
          <w:szCs w:val="21"/>
        </w:rPr>
        <w:t>Заказчиком</w:t>
      </w:r>
      <w:r w:rsidR="00F93D6E" w:rsidRPr="007F3E6E">
        <w:rPr>
          <w:sz w:val="21"/>
          <w:szCs w:val="21"/>
        </w:rPr>
        <w:t xml:space="preserve"> надлежащего обеспечения исполнения своих обязательств</w:t>
      </w:r>
      <w:r w:rsidR="00F9405E" w:rsidRPr="007F3E6E">
        <w:rPr>
          <w:sz w:val="21"/>
          <w:szCs w:val="21"/>
        </w:rPr>
        <w:t>.</w:t>
      </w:r>
      <w:r w:rsidR="00F93D6E" w:rsidRPr="007F3E6E">
        <w:rPr>
          <w:sz w:val="21"/>
          <w:szCs w:val="21"/>
        </w:rPr>
        <w:t xml:space="preserve"> В этом случае </w:t>
      </w:r>
      <w:r w:rsidR="00884C52" w:rsidRPr="007F3E6E">
        <w:rPr>
          <w:sz w:val="21"/>
          <w:szCs w:val="21"/>
        </w:rPr>
        <w:t>Заказчик</w:t>
      </w:r>
      <w:r w:rsidR="00F93D6E" w:rsidRPr="007F3E6E">
        <w:rPr>
          <w:sz w:val="21"/>
          <w:szCs w:val="21"/>
        </w:rPr>
        <w:t xml:space="preserve"> также оплачивает расходы, связанные с удержанием имущества.</w:t>
      </w:r>
      <w:r w:rsidR="003F402C" w:rsidRPr="007F3E6E">
        <w:rPr>
          <w:sz w:val="21"/>
          <w:szCs w:val="21"/>
        </w:rPr>
        <w:t xml:space="preserve">  </w:t>
      </w:r>
      <w:r w:rsidR="00F93D6E" w:rsidRPr="007F3E6E">
        <w:rPr>
          <w:sz w:val="21"/>
          <w:szCs w:val="21"/>
        </w:rPr>
        <w:t xml:space="preserve">За возникшую порчу </w:t>
      </w:r>
      <w:r w:rsidR="00884C52" w:rsidRPr="007F3E6E">
        <w:rPr>
          <w:sz w:val="21"/>
          <w:szCs w:val="21"/>
        </w:rPr>
        <w:t>груза вследствие его удержания Э</w:t>
      </w:r>
      <w:r w:rsidR="00F93D6E" w:rsidRPr="007F3E6E">
        <w:rPr>
          <w:sz w:val="21"/>
          <w:szCs w:val="21"/>
        </w:rPr>
        <w:t xml:space="preserve">кспедитором в случаях, предусмотренных настоящим пунктом, ответственность несет </w:t>
      </w:r>
      <w:r w:rsidR="00884C52" w:rsidRPr="007F3E6E">
        <w:rPr>
          <w:sz w:val="21"/>
          <w:szCs w:val="21"/>
        </w:rPr>
        <w:t>Заказчик</w:t>
      </w:r>
      <w:r w:rsidR="00F93D6E" w:rsidRPr="007F3E6E">
        <w:rPr>
          <w:sz w:val="21"/>
          <w:szCs w:val="21"/>
        </w:rPr>
        <w:t>.</w:t>
      </w:r>
    </w:p>
    <w:p w:rsidR="00200F72" w:rsidRPr="007F3E6E" w:rsidRDefault="00200F72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</w:t>
      </w:r>
      <w:r w:rsidR="00FF5653" w:rsidRPr="007F3E6E">
        <w:rPr>
          <w:sz w:val="21"/>
          <w:szCs w:val="21"/>
        </w:rPr>
        <w:t>9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884C52" w:rsidRPr="007F3E6E">
        <w:rPr>
          <w:sz w:val="21"/>
          <w:szCs w:val="21"/>
        </w:rPr>
        <w:t>Заказчик</w:t>
      </w:r>
      <w:r w:rsidRPr="007F3E6E">
        <w:rPr>
          <w:sz w:val="21"/>
          <w:szCs w:val="21"/>
        </w:rPr>
        <w:t xml:space="preserve"> несет ответственность за несвоев</w:t>
      </w:r>
      <w:r w:rsidR="00884C52" w:rsidRPr="007F3E6E">
        <w:rPr>
          <w:sz w:val="21"/>
          <w:szCs w:val="21"/>
        </w:rPr>
        <w:t xml:space="preserve">ременную уплату вознаграждения </w:t>
      </w:r>
      <w:proofErr w:type="gramStart"/>
      <w:r w:rsidR="00884C52" w:rsidRPr="007F3E6E">
        <w:rPr>
          <w:sz w:val="21"/>
          <w:szCs w:val="21"/>
        </w:rPr>
        <w:t>Э</w:t>
      </w:r>
      <w:r w:rsidRPr="007F3E6E">
        <w:rPr>
          <w:sz w:val="21"/>
          <w:szCs w:val="21"/>
        </w:rPr>
        <w:t>кспедитору  в</w:t>
      </w:r>
      <w:proofErr w:type="gramEnd"/>
      <w:r w:rsidRPr="007F3E6E">
        <w:rPr>
          <w:sz w:val="21"/>
          <w:szCs w:val="21"/>
        </w:rPr>
        <w:t xml:space="preserve"> виде уплаты неустойки в размере одной д</w:t>
      </w:r>
      <w:r w:rsidR="00EF6EB6" w:rsidRPr="007F3E6E">
        <w:rPr>
          <w:sz w:val="21"/>
          <w:szCs w:val="21"/>
        </w:rPr>
        <w:t>есятой процента вознаграждения Э</w:t>
      </w:r>
      <w:r w:rsidRPr="007F3E6E">
        <w:rPr>
          <w:sz w:val="21"/>
          <w:szCs w:val="21"/>
        </w:rPr>
        <w:t>кспедитору</w:t>
      </w:r>
      <w:r w:rsidR="00D32E66" w:rsidRPr="007F3E6E">
        <w:rPr>
          <w:sz w:val="21"/>
          <w:szCs w:val="21"/>
        </w:rPr>
        <w:t xml:space="preserve"> за каждый день просрочки</w:t>
      </w:r>
      <w:r w:rsidRPr="007F3E6E">
        <w:rPr>
          <w:sz w:val="21"/>
          <w:szCs w:val="21"/>
        </w:rPr>
        <w:t>, но не боле</w:t>
      </w:r>
      <w:r w:rsidR="00EF6EB6" w:rsidRPr="007F3E6E">
        <w:rPr>
          <w:sz w:val="21"/>
          <w:szCs w:val="21"/>
        </w:rPr>
        <w:t>е чем в размере причитающегося Э</w:t>
      </w:r>
      <w:r w:rsidRPr="007F3E6E">
        <w:rPr>
          <w:sz w:val="21"/>
          <w:szCs w:val="21"/>
        </w:rPr>
        <w:t xml:space="preserve">кспедитору вознаграждения. </w:t>
      </w:r>
    </w:p>
    <w:p w:rsidR="00765831" w:rsidRPr="007F3E6E" w:rsidRDefault="00765831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</w:t>
      </w:r>
      <w:r w:rsidR="00FF5653" w:rsidRPr="007F3E6E">
        <w:rPr>
          <w:sz w:val="21"/>
          <w:szCs w:val="21"/>
        </w:rPr>
        <w:t>10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Экспедитор несет ответственность перед Заказчиком в соответствии с Федеральным Законом «О транспорт</w:t>
      </w:r>
      <w:r w:rsidR="00EF6EB6" w:rsidRPr="007F3E6E">
        <w:rPr>
          <w:sz w:val="21"/>
          <w:szCs w:val="21"/>
        </w:rPr>
        <w:t>н</w:t>
      </w:r>
      <w:r w:rsidRPr="007F3E6E">
        <w:rPr>
          <w:sz w:val="21"/>
          <w:szCs w:val="21"/>
        </w:rPr>
        <w:t>о–экспедиционной деятельности»</w:t>
      </w:r>
      <w:r w:rsidR="00821167" w:rsidRPr="007F3E6E">
        <w:rPr>
          <w:sz w:val="21"/>
          <w:szCs w:val="21"/>
        </w:rPr>
        <w:t>.</w:t>
      </w:r>
    </w:p>
    <w:p w:rsidR="00200F72" w:rsidRPr="007F3E6E" w:rsidRDefault="00765831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</w:t>
      </w:r>
      <w:r w:rsidR="00FF5653" w:rsidRPr="007F3E6E">
        <w:rPr>
          <w:sz w:val="21"/>
          <w:szCs w:val="21"/>
        </w:rPr>
        <w:t>11</w:t>
      </w:r>
      <w:r w:rsidR="007D7D2A" w:rsidRPr="007F3E6E">
        <w:rPr>
          <w:sz w:val="21"/>
          <w:szCs w:val="21"/>
        </w:rPr>
        <w:t>.</w:t>
      </w:r>
      <w:r w:rsidR="00D535D7" w:rsidRPr="007F3E6E">
        <w:rPr>
          <w:sz w:val="21"/>
          <w:szCs w:val="21"/>
        </w:rPr>
        <w:t xml:space="preserve"> </w:t>
      </w:r>
      <w:r w:rsidRPr="007F3E6E">
        <w:rPr>
          <w:sz w:val="21"/>
          <w:szCs w:val="21"/>
        </w:rPr>
        <w:t xml:space="preserve">Груз считается утраченным, если он не был выдан по истечении тридцати дней со дня истечения срока доставки, определенного договором транспортной экспедиции, или, если такой срок </w:t>
      </w:r>
      <w:r w:rsidR="00AF4EFD" w:rsidRPr="007F3E6E">
        <w:rPr>
          <w:sz w:val="21"/>
          <w:szCs w:val="21"/>
        </w:rPr>
        <w:t>Д</w:t>
      </w:r>
      <w:r w:rsidRPr="007F3E6E">
        <w:rPr>
          <w:sz w:val="21"/>
          <w:szCs w:val="21"/>
        </w:rPr>
        <w:t xml:space="preserve">оговором не определен, в течение разумного срока, необходимого для доставки груза и исчисляемого со дня принятия экспедитором груза для перевозки. Груз, который был доставлен, но не был выдан </w:t>
      </w:r>
      <w:r w:rsidR="00EF6EB6" w:rsidRPr="007F3E6E">
        <w:rPr>
          <w:sz w:val="21"/>
          <w:szCs w:val="21"/>
        </w:rPr>
        <w:t>грузо</w:t>
      </w:r>
      <w:r w:rsidRPr="007F3E6E">
        <w:rPr>
          <w:sz w:val="21"/>
          <w:szCs w:val="21"/>
        </w:rPr>
        <w:t xml:space="preserve">получателю, указанному </w:t>
      </w:r>
      <w:r w:rsidR="00EF6EB6" w:rsidRPr="007F3E6E">
        <w:rPr>
          <w:sz w:val="21"/>
          <w:szCs w:val="21"/>
        </w:rPr>
        <w:t>Заказчиком</w:t>
      </w:r>
      <w:r w:rsidRPr="007F3E6E">
        <w:rPr>
          <w:sz w:val="21"/>
          <w:szCs w:val="21"/>
        </w:rPr>
        <w:t>, или уполномоченному им лицу по п</w:t>
      </w:r>
      <w:r w:rsidR="00EF6EB6" w:rsidRPr="007F3E6E">
        <w:rPr>
          <w:sz w:val="21"/>
          <w:szCs w:val="21"/>
        </w:rPr>
        <w:t>ричине неуплаты причитающегося Э</w:t>
      </w:r>
      <w:r w:rsidRPr="007F3E6E">
        <w:rPr>
          <w:sz w:val="21"/>
          <w:szCs w:val="21"/>
        </w:rPr>
        <w:t>кспедитору вознаграждения,</w:t>
      </w:r>
      <w:r w:rsidR="00EF6EB6" w:rsidRPr="007F3E6E">
        <w:rPr>
          <w:sz w:val="21"/>
          <w:szCs w:val="21"/>
        </w:rPr>
        <w:t xml:space="preserve"> утраченным не считается, если Э</w:t>
      </w:r>
      <w:r w:rsidRPr="007F3E6E">
        <w:rPr>
          <w:sz w:val="21"/>
          <w:szCs w:val="21"/>
        </w:rPr>
        <w:t xml:space="preserve">кспедитор своевременно уведомил </w:t>
      </w:r>
      <w:r w:rsidR="00EF6EB6" w:rsidRPr="007F3E6E">
        <w:rPr>
          <w:sz w:val="21"/>
          <w:szCs w:val="21"/>
        </w:rPr>
        <w:t>Заказчика</w:t>
      </w:r>
      <w:r w:rsidRPr="007F3E6E">
        <w:rPr>
          <w:sz w:val="21"/>
          <w:szCs w:val="21"/>
        </w:rPr>
        <w:t xml:space="preserve"> об оказании экспедиционных услуг в порядке, предусмотренном </w:t>
      </w:r>
      <w:r w:rsidR="00F9405E" w:rsidRPr="007F3E6E">
        <w:rPr>
          <w:sz w:val="21"/>
          <w:szCs w:val="21"/>
        </w:rPr>
        <w:t>Д</w:t>
      </w:r>
      <w:r w:rsidRPr="007F3E6E">
        <w:rPr>
          <w:sz w:val="21"/>
          <w:szCs w:val="21"/>
        </w:rPr>
        <w:t>оговором транспортной экспедиции</w:t>
      </w:r>
    </w:p>
    <w:p w:rsidR="00C175EC" w:rsidRPr="007F3E6E" w:rsidRDefault="00D535D7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</w:t>
      </w:r>
      <w:r w:rsidR="00235509" w:rsidRPr="007F3E6E">
        <w:rPr>
          <w:sz w:val="21"/>
          <w:szCs w:val="21"/>
        </w:rPr>
        <w:t>1</w:t>
      </w:r>
      <w:r w:rsidR="00FF5653" w:rsidRPr="007F3E6E">
        <w:rPr>
          <w:sz w:val="21"/>
          <w:szCs w:val="21"/>
        </w:rPr>
        <w:t>2</w:t>
      </w:r>
      <w:r w:rsidR="007D7D2A" w:rsidRPr="007F3E6E">
        <w:rPr>
          <w:sz w:val="21"/>
          <w:szCs w:val="21"/>
        </w:rPr>
        <w:t>.</w:t>
      </w:r>
      <w:r w:rsidR="00C74AAE" w:rsidRPr="007F3E6E">
        <w:rPr>
          <w:sz w:val="21"/>
          <w:szCs w:val="21"/>
        </w:rPr>
        <w:t xml:space="preserve"> </w:t>
      </w:r>
      <w:r w:rsidR="00875D29" w:rsidRPr="007F3E6E">
        <w:rPr>
          <w:sz w:val="21"/>
          <w:szCs w:val="21"/>
        </w:rPr>
        <w:t>Принимая Груз от Экспедитора, Заказчик обязан</w:t>
      </w:r>
      <w:r w:rsidR="00C175EC" w:rsidRPr="007F3E6E">
        <w:rPr>
          <w:sz w:val="21"/>
          <w:szCs w:val="21"/>
        </w:rPr>
        <w:t>:</w:t>
      </w:r>
    </w:p>
    <w:p w:rsidR="006B1337" w:rsidRPr="007F3E6E" w:rsidRDefault="00C175EC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-</w:t>
      </w:r>
      <w:r w:rsidR="00875D29" w:rsidRPr="007F3E6E">
        <w:rPr>
          <w:sz w:val="21"/>
          <w:szCs w:val="21"/>
        </w:rPr>
        <w:t xml:space="preserve">  проверить его соответствие сведениям, указанным в сопроводительных документах</w:t>
      </w:r>
      <w:r w:rsidR="004E5100" w:rsidRPr="007F3E6E">
        <w:rPr>
          <w:sz w:val="21"/>
          <w:szCs w:val="21"/>
        </w:rPr>
        <w:t>,</w:t>
      </w:r>
      <w:r w:rsidR="00875D29" w:rsidRPr="007F3E6E">
        <w:rPr>
          <w:sz w:val="21"/>
          <w:szCs w:val="21"/>
        </w:rPr>
        <w:t xml:space="preserve"> </w:t>
      </w:r>
      <w:proofErr w:type="gramStart"/>
      <w:r w:rsidR="00875D29" w:rsidRPr="007F3E6E">
        <w:rPr>
          <w:sz w:val="21"/>
          <w:szCs w:val="21"/>
        </w:rPr>
        <w:t>о  количеств</w:t>
      </w:r>
      <w:r w:rsidR="004E5100" w:rsidRPr="007F3E6E">
        <w:rPr>
          <w:sz w:val="21"/>
          <w:szCs w:val="21"/>
        </w:rPr>
        <w:t>е</w:t>
      </w:r>
      <w:proofErr w:type="gramEnd"/>
      <w:r w:rsidR="00875D29" w:rsidRPr="007F3E6E">
        <w:rPr>
          <w:sz w:val="21"/>
          <w:szCs w:val="21"/>
        </w:rPr>
        <w:t xml:space="preserve"> </w:t>
      </w:r>
      <w:r w:rsidR="004E5100" w:rsidRPr="007F3E6E">
        <w:rPr>
          <w:sz w:val="21"/>
          <w:szCs w:val="21"/>
        </w:rPr>
        <w:t>мест</w:t>
      </w:r>
      <w:r w:rsidR="00DA317F" w:rsidRPr="007F3E6E">
        <w:rPr>
          <w:sz w:val="21"/>
          <w:szCs w:val="21"/>
        </w:rPr>
        <w:t xml:space="preserve"> </w:t>
      </w:r>
    </w:p>
    <w:p w:rsidR="006B1337" w:rsidRPr="007F3E6E" w:rsidRDefault="00C175EC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- при получении груза в опломбированных транспортных средствах проконтролировать сохранность пломбы.</w:t>
      </w:r>
    </w:p>
    <w:p w:rsidR="00C175EC" w:rsidRPr="007F3E6E" w:rsidRDefault="00C175EC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lastRenderedPageBreak/>
        <w:t xml:space="preserve"> В случае наличия </w:t>
      </w:r>
      <w:r w:rsidR="006B1337" w:rsidRPr="007F3E6E">
        <w:rPr>
          <w:sz w:val="21"/>
          <w:szCs w:val="21"/>
        </w:rPr>
        <w:t xml:space="preserve">повреждений или </w:t>
      </w:r>
      <w:r w:rsidRPr="007F3E6E">
        <w:rPr>
          <w:sz w:val="21"/>
          <w:szCs w:val="21"/>
        </w:rPr>
        <w:t>следов вскрытия</w:t>
      </w:r>
      <w:r w:rsidR="00E879F3">
        <w:rPr>
          <w:sz w:val="21"/>
          <w:szCs w:val="21"/>
        </w:rPr>
        <w:t xml:space="preserve"> (пломбы и/или кузова транспортного средства, в котором перевозился груз)</w:t>
      </w:r>
      <w:r w:rsidRPr="007F3E6E">
        <w:rPr>
          <w:sz w:val="21"/>
          <w:szCs w:val="21"/>
        </w:rPr>
        <w:t xml:space="preserve"> </w:t>
      </w:r>
      <w:r w:rsidR="006B1337" w:rsidRPr="007F3E6E">
        <w:rPr>
          <w:sz w:val="21"/>
          <w:szCs w:val="21"/>
        </w:rPr>
        <w:t xml:space="preserve">Заказчик </w:t>
      </w:r>
      <w:r w:rsidRPr="007F3E6E">
        <w:rPr>
          <w:sz w:val="21"/>
          <w:szCs w:val="21"/>
        </w:rPr>
        <w:t xml:space="preserve">совместно с представителем Экспедитора </w:t>
      </w:r>
      <w:r w:rsidR="006B1337" w:rsidRPr="007F3E6E">
        <w:rPr>
          <w:sz w:val="21"/>
          <w:szCs w:val="21"/>
        </w:rPr>
        <w:t xml:space="preserve">должен </w:t>
      </w:r>
      <w:r w:rsidRPr="007F3E6E">
        <w:rPr>
          <w:sz w:val="21"/>
          <w:szCs w:val="21"/>
        </w:rPr>
        <w:t>провер</w:t>
      </w:r>
      <w:r w:rsidR="006B1337" w:rsidRPr="007F3E6E">
        <w:rPr>
          <w:sz w:val="21"/>
          <w:szCs w:val="21"/>
        </w:rPr>
        <w:t>ить</w:t>
      </w:r>
      <w:r w:rsidRPr="007F3E6E">
        <w:rPr>
          <w:sz w:val="21"/>
          <w:szCs w:val="21"/>
        </w:rPr>
        <w:t xml:space="preserve"> груз на соответствие сопроводительным документам.  </w:t>
      </w:r>
    </w:p>
    <w:p w:rsidR="00875D29" w:rsidRPr="007F3E6E" w:rsidRDefault="00875D29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 xml:space="preserve">В случае выявленного несоответствия об этом делается отметка </w:t>
      </w:r>
      <w:r w:rsidR="00312FFA" w:rsidRPr="007F3E6E">
        <w:rPr>
          <w:sz w:val="21"/>
          <w:szCs w:val="21"/>
        </w:rPr>
        <w:t>в</w:t>
      </w:r>
      <w:r w:rsidRPr="007F3E6E">
        <w:rPr>
          <w:sz w:val="21"/>
          <w:szCs w:val="21"/>
        </w:rPr>
        <w:t xml:space="preserve"> товарно-транспортной накладной и составляется акт, который подписывается представителями Заказчика и Экспедитора. </w:t>
      </w:r>
    </w:p>
    <w:p w:rsidR="00313C26" w:rsidRPr="007F3E6E" w:rsidRDefault="00313C26" w:rsidP="00313C26">
      <w:pPr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5.1</w:t>
      </w:r>
      <w:r w:rsidR="00FF5653" w:rsidRPr="007F3E6E">
        <w:rPr>
          <w:sz w:val="21"/>
          <w:szCs w:val="21"/>
        </w:rPr>
        <w:t>3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В случае, если во время выдачи груза грузополучатель, указанный Заказчиком, или уполномоченное им лицо, не уведомили Экспедитора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</w:t>
      </w:r>
    </w:p>
    <w:p w:rsidR="00855DF6" w:rsidRPr="007F3E6E" w:rsidRDefault="00855DF6" w:rsidP="00313C26">
      <w:pPr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5.1</w:t>
      </w:r>
      <w:r w:rsidR="00FF5653" w:rsidRPr="007F3E6E">
        <w:rPr>
          <w:sz w:val="21"/>
          <w:szCs w:val="21"/>
        </w:rPr>
        <w:t>4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Страхование груза</w:t>
      </w:r>
      <w:r w:rsidR="005A1D22" w:rsidRPr="007F3E6E">
        <w:rPr>
          <w:sz w:val="21"/>
          <w:szCs w:val="21"/>
        </w:rPr>
        <w:t xml:space="preserve">, принятого Экспедитором по количеству </w:t>
      </w:r>
      <w:proofErr w:type="gramStart"/>
      <w:r w:rsidR="005A1D22" w:rsidRPr="007F3E6E">
        <w:rPr>
          <w:sz w:val="21"/>
          <w:szCs w:val="21"/>
        </w:rPr>
        <w:t xml:space="preserve">мест, </w:t>
      </w:r>
      <w:r w:rsidRPr="007F3E6E">
        <w:rPr>
          <w:sz w:val="21"/>
          <w:szCs w:val="21"/>
        </w:rPr>
        <w:t xml:space="preserve"> осуществляется</w:t>
      </w:r>
      <w:proofErr w:type="gramEnd"/>
      <w:r w:rsidRPr="007F3E6E">
        <w:rPr>
          <w:sz w:val="21"/>
          <w:szCs w:val="21"/>
        </w:rPr>
        <w:t xml:space="preserve"> полностью за счет Экспедитора, если стоимость одного кубического метра груза не превышает 500 000 (пятьсот тысяч) рублей. В случае, если стоимость одного кубического метра груза превышает 500 000 (пятьсот тысяч) </w:t>
      </w:r>
      <w:proofErr w:type="gramStart"/>
      <w:r w:rsidRPr="007F3E6E">
        <w:rPr>
          <w:sz w:val="21"/>
          <w:szCs w:val="21"/>
        </w:rPr>
        <w:t>рублей,  груз</w:t>
      </w:r>
      <w:proofErr w:type="gramEnd"/>
      <w:r w:rsidRPr="007F3E6E">
        <w:rPr>
          <w:sz w:val="21"/>
          <w:szCs w:val="21"/>
        </w:rPr>
        <w:t xml:space="preserve"> страхуется частично за счет Экспедитора, частично - за счет Заказчика.  При этом страховая премия, рассчитанная по ставке 0,075% от стоимости груза, оплачивается Экспедитором в размере 250 рублей за 1 кубический метр груза, а Заказчиком - в размере превышения страховой премии над суммой 250 рублей за 1 кубический метр.</w:t>
      </w:r>
    </w:p>
    <w:p w:rsidR="005A1D22" w:rsidRPr="007F3E6E" w:rsidRDefault="005A1D22" w:rsidP="00313C26">
      <w:pPr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ab/>
        <w:t>Условия страхования груза под пломбой Грузоотправителя согласовываются для каждой отгрузки отдельно. Об этом делается отметка в Заявке-поручении.</w:t>
      </w:r>
    </w:p>
    <w:p w:rsidR="00875D29" w:rsidRPr="007F3E6E" w:rsidRDefault="00D535D7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5.1</w:t>
      </w:r>
      <w:r w:rsidR="00FF5653" w:rsidRPr="007F3E6E">
        <w:rPr>
          <w:sz w:val="21"/>
          <w:szCs w:val="21"/>
        </w:rPr>
        <w:t>5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46671E" w:rsidRPr="007F3E6E">
        <w:rPr>
          <w:sz w:val="21"/>
          <w:szCs w:val="21"/>
        </w:rPr>
        <w:t xml:space="preserve">Груз, стоимость которого полностью возмещена Экспедитором по претензии Заказчика, должен быть возвращен Экспедитору. </w:t>
      </w:r>
      <w:r w:rsidR="00875D29" w:rsidRPr="007F3E6E">
        <w:rPr>
          <w:sz w:val="21"/>
          <w:szCs w:val="21"/>
        </w:rPr>
        <w:t>В случае необходимости уничтожения Заказчиком поврежденного груза Заказчик уведомляет об этом Экспедитора за один день до уничтожения. Экспедитор рассматривает необходимость присутствия</w:t>
      </w:r>
      <w:r w:rsidR="00EF6EB6" w:rsidRPr="007F3E6E">
        <w:rPr>
          <w:sz w:val="21"/>
          <w:szCs w:val="21"/>
        </w:rPr>
        <w:t xml:space="preserve"> своего представителя</w:t>
      </w:r>
      <w:r w:rsidR="00875D29" w:rsidRPr="007F3E6E">
        <w:rPr>
          <w:sz w:val="21"/>
          <w:szCs w:val="21"/>
        </w:rPr>
        <w:t xml:space="preserve"> при уничтожении.</w:t>
      </w:r>
    </w:p>
    <w:p w:rsidR="00227AE1" w:rsidRPr="007F3E6E" w:rsidRDefault="00227AE1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</w:p>
    <w:p w:rsidR="00B17614" w:rsidRPr="007F3E6E" w:rsidRDefault="00B17614" w:rsidP="005D4FBD">
      <w:pPr>
        <w:numPr>
          <w:ilvl w:val="0"/>
          <w:numId w:val="13"/>
        </w:numPr>
        <w:tabs>
          <w:tab w:val="left" w:pos="600"/>
        </w:tabs>
        <w:ind w:right="-45"/>
        <w:jc w:val="center"/>
        <w:rPr>
          <w:b/>
          <w:sz w:val="21"/>
          <w:szCs w:val="21"/>
        </w:rPr>
      </w:pPr>
      <w:r w:rsidRPr="007F3E6E">
        <w:rPr>
          <w:b/>
          <w:sz w:val="21"/>
          <w:szCs w:val="21"/>
        </w:rPr>
        <w:t>ВЫНУЖДЕННОЕ ХРАНЕНИЕ</w:t>
      </w:r>
    </w:p>
    <w:p w:rsidR="00B17614" w:rsidRPr="007F3E6E" w:rsidRDefault="00B17614" w:rsidP="00B17614">
      <w:pPr>
        <w:tabs>
          <w:tab w:val="left" w:pos="600"/>
        </w:tabs>
        <w:ind w:left="360" w:right="-45"/>
        <w:rPr>
          <w:b/>
          <w:sz w:val="21"/>
          <w:szCs w:val="21"/>
        </w:rPr>
      </w:pPr>
    </w:p>
    <w:p w:rsidR="00B17614" w:rsidRPr="007F3E6E" w:rsidRDefault="00B17614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6.1</w:t>
      </w:r>
      <w:r w:rsidR="007D7D2A" w:rsidRPr="007F3E6E">
        <w:rPr>
          <w:sz w:val="21"/>
          <w:szCs w:val="21"/>
        </w:rPr>
        <w:t>.</w:t>
      </w:r>
      <w:r w:rsidR="00052C58" w:rsidRPr="007F3E6E">
        <w:rPr>
          <w:sz w:val="21"/>
          <w:szCs w:val="21"/>
        </w:rPr>
        <w:t xml:space="preserve"> С момента прибытия груза на склад Экспедитора в пункт назначения и уведомления грузополучателя о факте прибытия груза в соответствии с п. 2.1.7 Договора Заказчик имеет право на бесплатное хранение груза в течени</w:t>
      </w:r>
      <w:r w:rsidR="00285DBF" w:rsidRPr="007F3E6E">
        <w:rPr>
          <w:sz w:val="21"/>
          <w:szCs w:val="21"/>
        </w:rPr>
        <w:t>е</w:t>
      </w:r>
      <w:r w:rsidR="00691943" w:rsidRPr="007F3E6E">
        <w:rPr>
          <w:sz w:val="21"/>
          <w:szCs w:val="21"/>
        </w:rPr>
        <w:t xml:space="preserve"> 3 календарных</w:t>
      </w:r>
      <w:r w:rsidR="00052C58" w:rsidRPr="007F3E6E">
        <w:rPr>
          <w:sz w:val="21"/>
          <w:szCs w:val="21"/>
        </w:rPr>
        <w:t xml:space="preserve"> дней.</w:t>
      </w:r>
    </w:p>
    <w:p w:rsidR="00052C58" w:rsidRPr="007F3E6E" w:rsidRDefault="007D7D2A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6.2.</w:t>
      </w:r>
      <w:r w:rsidR="00052C58" w:rsidRPr="007F3E6E">
        <w:rPr>
          <w:sz w:val="21"/>
          <w:szCs w:val="21"/>
        </w:rPr>
        <w:t xml:space="preserve"> В случае неисполнения грузополучателем обязанности по приемке груза в срок более 3 </w:t>
      </w:r>
      <w:r w:rsidR="00285DBF" w:rsidRPr="007F3E6E">
        <w:rPr>
          <w:sz w:val="21"/>
          <w:szCs w:val="21"/>
        </w:rPr>
        <w:t>календарных</w:t>
      </w:r>
      <w:r w:rsidR="00052C58" w:rsidRPr="007F3E6E">
        <w:rPr>
          <w:sz w:val="21"/>
          <w:szCs w:val="21"/>
        </w:rPr>
        <w:t xml:space="preserve"> дней Экспедитор осуществляет дальнейшее хранение груза по расценкам, действующим у Экспедитора на момент хранения груза.</w:t>
      </w:r>
    </w:p>
    <w:p w:rsidR="00C23A6D" w:rsidRPr="007F3E6E" w:rsidRDefault="00C23A6D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6.3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В случае если после сдачи груза на склад Экспедитора Заказчик отказывается от дальнейшего оказания транспортно-экспедиционных услуг, Заказчик оплачивает расходы Экспедитора по хранению груза Заказчика по действующим тарифам Экспедитора.</w:t>
      </w:r>
    </w:p>
    <w:p w:rsidR="00AA2791" w:rsidRPr="007F3E6E" w:rsidRDefault="00AA2791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</w:p>
    <w:p w:rsidR="00AA2791" w:rsidRPr="007F3E6E" w:rsidRDefault="00AA2791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</w:p>
    <w:p w:rsidR="00B17614" w:rsidRPr="007F3E6E" w:rsidRDefault="00B17614" w:rsidP="00B17614">
      <w:pPr>
        <w:tabs>
          <w:tab w:val="left" w:pos="600"/>
        </w:tabs>
        <w:ind w:left="360" w:right="-45"/>
        <w:rPr>
          <w:b/>
          <w:sz w:val="21"/>
          <w:szCs w:val="21"/>
        </w:rPr>
      </w:pPr>
    </w:p>
    <w:p w:rsidR="00B17614" w:rsidRPr="007F3E6E" w:rsidRDefault="005D4FBD" w:rsidP="005D4FBD">
      <w:pPr>
        <w:numPr>
          <w:ilvl w:val="0"/>
          <w:numId w:val="13"/>
        </w:numPr>
        <w:tabs>
          <w:tab w:val="left" w:pos="600"/>
        </w:tabs>
        <w:ind w:right="-45"/>
        <w:jc w:val="center"/>
        <w:rPr>
          <w:b/>
          <w:sz w:val="21"/>
          <w:szCs w:val="21"/>
        </w:rPr>
      </w:pPr>
      <w:r w:rsidRPr="007F3E6E">
        <w:rPr>
          <w:b/>
          <w:sz w:val="21"/>
          <w:szCs w:val="21"/>
        </w:rPr>
        <w:t>ДОПОЛНИТЕЛЬНЫЕ УСЛУГИ</w:t>
      </w:r>
    </w:p>
    <w:p w:rsidR="005D4FBD" w:rsidRPr="007F3E6E" w:rsidRDefault="005D4FBD" w:rsidP="005D4FBD">
      <w:pPr>
        <w:tabs>
          <w:tab w:val="left" w:pos="600"/>
        </w:tabs>
        <w:ind w:left="360" w:right="-45"/>
        <w:rPr>
          <w:b/>
          <w:sz w:val="21"/>
          <w:szCs w:val="21"/>
        </w:rPr>
      </w:pPr>
    </w:p>
    <w:p w:rsidR="008F51DE" w:rsidRPr="007F3E6E" w:rsidRDefault="005D4FBD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7.1</w:t>
      </w:r>
      <w:r w:rsidR="007D7D2A" w:rsidRPr="007F3E6E">
        <w:rPr>
          <w:sz w:val="21"/>
          <w:szCs w:val="21"/>
        </w:rPr>
        <w:t xml:space="preserve">. </w:t>
      </w:r>
      <w:r w:rsidRPr="007F3E6E">
        <w:rPr>
          <w:sz w:val="21"/>
          <w:szCs w:val="21"/>
        </w:rPr>
        <w:t xml:space="preserve">Экспедитор в качестве дополнительной услуги предоставляет Заказчику возможность </w:t>
      </w:r>
      <w:r w:rsidR="00991D32" w:rsidRPr="007F3E6E">
        <w:rPr>
          <w:sz w:val="21"/>
          <w:szCs w:val="21"/>
        </w:rPr>
        <w:t xml:space="preserve">в случае необходимости </w:t>
      </w:r>
      <w:r w:rsidRPr="007F3E6E">
        <w:rPr>
          <w:sz w:val="21"/>
          <w:szCs w:val="21"/>
        </w:rPr>
        <w:t>упаковать груз перед транспортировкой</w:t>
      </w:r>
      <w:r w:rsidR="008F51DE" w:rsidRPr="007F3E6E">
        <w:rPr>
          <w:sz w:val="21"/>
          <w:szCs w:val="21"/>
        </w:rPr>
        <w:t>.</w:t>
      </w:r>
      <w:r w:rsidR="00991D32" w:rsidRPr="007F3E6E">
        <w:rPr>
          <w:sz w:val="21"/>
          <w:szCs w:val="21"/>
        </w:rPr>
        <w:t xml:space="preserve">  </w:t>
      </w:r>
    </w:p>
    <w:p w:rsidR="005D4FBD" w:rsidRPr="007F3E6E" w:rsidRDefault="00991D32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7.2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Дорогостоящий </w:t>
      </w:r>
      <w:proofErr w:type="gramStart"/>
      <w:r w:rsidRPr="007F3E6E">
        <w:rPr>
          <w:sz w:val="21"/>
          <w:szCs w:val="21"/>
        </w:rPr>
        <w:t>груз  в</w:t>
      </w:r>
      <w:proofErr w:type="gramEnd"/>
      <w:r w:rsidRPr="007F3E6E">
        <w:rPr>
          <w:sz w:val="21"/>
          <w:szCs w:val="21"/>
        </w:rPr>
        <w:t xml:space="preserve"> целях его дополнительной сохранности может быть дополнительно упакован в пломбировочный мешок под пломбу.</w:t>
      </w:r>
      <w:r w:rsidR="005D4FBD" w:rsidRPr="007F3E6E">
        <w:rPr>
          <w:sz w:val="21"/>
          <w:szCs w:val="21"/>
        </w:rPr>
        <w:t xml:space="preserve"> </w:t>
      </w:r>
    </w:p>
    <w:p w:rsidR="008F51DE" w:rsidRPr="007F3E6E" w:rsidRDefault="007D7D2A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 xml:space="preserve">7.3. </w:t>
      </w:r>
      <w:r w:rsidR="008F51DE" w:rsidRPr="007F3E6E">
        <w:rPr>
          <w:sz w:val="21"/>
          <w:szCs w:val="21"/>
        </w:rPr>
        <w:t xml:space="preserve">По письменному запросу Заказчика Экспедитор может предоставить копии архивных документов за прошедшие периоды организации услуг, но не более 1 (одного) календарного года с даты оказания услуги. </w:t>
      </w:r>
    </w:p>
    <w:p w:rsidR="008F51DE" w:rsidRPr="007F3E6E" w:rsidRDefault="008F51DE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7.4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Заказчик может заказать иные виды услуг, связанные с организацией перевозки.</w:t>
      </w:r>
    </w:p>
    <w:p w:rsidR="008F51DE" w:rsidRPr="007F3E6E" w:rsidRDefault="00D43456" w:rsidP="007211EB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7.5</w:t>
      </w:r>
      <w:r w:rsidR="007D7D2A" w:rsidRPr="007F3E6E">
        <w:rPr>
          <w:sz w:val="21"/>
          <w:szCs w:val="21"/>
        </w:rPr>
        <w:t>.</w:t>
      </w:r>
      <w:r w:rsidR="008F51DE" w:rsidRPr="007F3E6E">
        <w:rPr>
          <w:sz w:val="21"/>
          <w:szCs w:val="21"/>
        </w:rPr>
        <w:t xml:space="preserve"> Все дополнительные услуги оплачиваются согласно тарифам по прайсу Экспедитора. </w:t>
      </w:r>
    </w:p>
    <w:p w:rsidR="005D4FBD" w:rsidRPr="007F3E6E" w:rsidRDefault="005D4FBD" w:rsidP="007211EB">
      <w:pPr>
        <w:tabs>
          <w:tab w:val="left" w:pos="600"/>
        </w:tabs>
        <w:ind w:left="360" w:right="-45"/>
        <w:jc w:val="both"/>
        <w:rPr>
          <w:b/>
          <w:sz w:val="21"/>
          <w:szCs w:val="21"/>
        </w:rPr>
      </w:pPr>
    </w:p>
    <w:p w:rsidR="005D4FBD" w:rsidRPr="007F3E6E" w:rsidRDefault="005D4FBD" w:rsidP="00B17614">
      <w:pPr>
        <w:tabs>
          <w:tab w:val="left" w:pos="600"/>
        </w:tabs>
        <w:ind w:left="360" w:right="-45"/>
        <w:rPr>
          <w:b/>
          <w:sz w:val="21"/>
          <w:szCs w:val="21"/>
        </w:rPr>
      </w:pPr>
    </w:p>
    <w:p w:rsidR="003F402C" w:rsidRPr="007F3E6E" w:rsidRDefault="00C6276F" w:rsidP="00FC762A">
      <w:pPr>
        <w:numPr>
          <w:ilvl w:val="0"/>
          <w:numId w:val="13"/>
        </w:numPr>
        <w:tabs>
          <w:tab w:val="left" w:pos="600"/>
        </w:tabs>
        <w:ind w:right="-45"/>
        <w:jc w:val="center"/>
        <w:rPr>
          <w:b/>
          <w:sz w:val="21"/>
          <w:szCs w:val="21"/>
        </w:rPr>
      </w:pPr>
      <w:r w:rsidRPr="007F3E6E">
        <w:rPr>
          <w:b/>
          <w:sz w:val="21"/>
          <w:szCs w:val="21"/>
        </w:rPr>
        <w:t>ФОРС-МАЖОР</w:t>
      </w:r>
    </w:p>
    <w:p w:rsidR="007E0666" w:rsidRPr="007F3E6E" w:rsidRDefault="007E0666" w:rsidP="007E0666">
      <w:pPr>
        <w:tabs>
          <w:tab w:val="left" w:pos="600"/>
        </w:tabs>
        <w:ind w:right="-45"/>
        <w:rPr>
          <w:b/>
          <w:sz w:val="21"/>
          <w:szCs w:val="21"/>
        </w:rPr>
      </w:pPr>
    </w:p>
    <w:p w:rsidR="00C6276F" w:rsidRPr="007F3E6E" w:rsidRDefault="00067AC8" w:rsidP="00C74AAE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8</w:t>
      </w:r>
      <w:r w:rsidR="00C74AAE" w:rsidRPr="007F3E6E">
        <w:rPr>
          <w:sz w:val="21"/>
          <w:szCs w:val="21"/>
        </w:rPr>
        <w:t>.1</w:t>
      </w:r>
      <w:r w:rsidR="007D7D2A" w:rsidRPr="007F3E6E">
        <w:rPr>
          <w:sz w:val="21"/>
          <w:szCs w:val="21"/>
        </w:rPr>
        <w:t>.</w:t>
      </w:r>
      <w:r w:rsidR="00C74AAE" w:rsidRPr="007F3E6E">
        <w:rPr>
          <w:sz w:val="21"/>
          <w:szCs w:val="21"/>
        </w:rPr>
        <w:t xml:space="preserve"> </w:t>
      </w:r>
      <w:r w:rsidR="00C6276F" w:rsidRPr="007F3E6E">
        <w:rPr>
          <w:sz w:val="21"/>
          <w:szCs w:val="21"/>
        </w:rPr>
        <w:t>Стороны не несут ответственности за неисполнение или ненадлежащее исполнение своих обязательств</w:t>
      </w:r>
      <w:r w:rsidR="00925B7E" w:rsidRPr="007F3E6E">
        <w:rPr>
          <w:sz w:val="21"/>
          <w:szCs w:val="21"/>
        </w:rPr>
        <w:t xml:space="preserve"> </w:t>
      </w:r>
      <w:r w:rsidR="00C6276F" w:rsidRPr="007F3E6E">
        <w:rPr>
          <w:sz w:val="21"/>
          <w:szCs w:val="21"/>
        </w:rPr>
        <w:t>в случае, если надлежащее исполнение оказалось невозможным вследствие непреодолимой силы (стихийные бедствия, войны</w:t>
      </w:r>
      <w:r w:rsidR="00851C2D" w:rsidRPr="007F3E6E">
        <w:rPr>
          <w:sz w:val="21"/>
          <w:szCs w:val="21"/>
        </w:rPr>
        <w:t xml:space="preserve"> и т.п.</w:t>
      </w:r>
      <w:r w:rsidR="00C6276F" w:rsidRPr="007F3E6E">
        <w:rPr>
          <w:sz w:val="21"/>
          <w:szCs w:val="21"/>
        </w:rPr>
        <w:t>). Подтверждением наступления таких обстоятельств является документ, выданный соответствующим компетентным органом.</w:t>
      </w:r>
    </w:p>
    <w:p w:rsidR="00C6276F" w:rsidRPr="007F3E6E" w:rsidRDefault="00067AC8" w:rsidP="00C74AAE">
      <w:pPr>
        <w:tabs>
          <w:tab w:val="left" w:pos="-100"/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8</w:t>
      </w:r>
      <w:r w:rsidR="00C74AAE" w:rsidRPr="007F3E6E">
        <w:rPr>
          <w:sz w:val="21"/>
          <w:szCs w:val="21"/>
        </w:rPr>
        <w:t>.2</w:t>
      </w:r>
      <w:r w:rsidR="007D7D2A" w:rsidRPr="007F3E6E">
        <w:rPr>
          <w:sz w:val="21"/>
          <w:szCs w:val="21"/>
        </w:rPr>
        <w:t>.</w:t>
      </w:r>
      <w:r w:rsidR="00C74AAE" w:rsidRPr="007F3E6E">
        <w:rPr>
          <w:sz w:val="21"/>
          <w:szCs w:val="21"/>
        </w:rPr>
        <w:t xml:space="preserve"> </w:t>
      </w:r>
      <w:r w:rsidR="00C6276F" w:rsidRPr="007F3E6E">
        <w:rPr>
          <w:sz w:val="21"/>
          <w:szCs w:val="21"/>
        </w:rPr>
        <w:t>Сторона, ссылающаяся на действие таких обстоятельств</w:t>
      </w:r>
      <w:r w:rsidR="000634A7" w:rsidRPr="007F3E6E">
        <w:rPr>
          <w:sz w:val="21"/>
          <w:szCs w:val="21"/>
        </w:rPr>
        <w:t>,</w:t>
      </w:r>
      <w:r w:rsidR="00C6276F" w:rsidRPr="007F3E6E">
        <w:rPr>
          <w:sz w:val="21"/>
          <w:szCs w:val="21"/>
        </w:rPr>
        <w:t xml:space="preserve"> должна в течение 10 (десяти) дней уведомить другую Сторону об их наступлении и, впоследствии, их прекращении. В уведомлении должно быть указано</w:t>
      </w:r>
      <w:r w:rsidR="00925B7E" w:rsidRPr="007F3E6E">
        <w:rPr>
          <w:sz w:val="21"/>
          <w:szCs w:val="21"/>
        </w:rPr>
        <w:t>,</w:t>
      </w:r>
      <w:r w:rsidR="00C6276F" w:rsidRPr="007F3E6E">
        <w:rPr>
          <w:sz w:val="21"/>
          <w:szCs w:val="21"/>
        </w:rPr>
        <w:t xml:space="preserve"> как эти обстоятельства влияют на исполнение обязательства.</w:t>
      </w:r>
    </w:p>
    <w:p w:rsidR="00FF5653" w:rsidRPr="007F3E6E" w:rsidRDefault="00FF5653" w:rsidP="00C74AAE">
      <w:pPr>
        <w:tabs>
          <w:tab w:val="left" w:pos="-100"/>
          <w:tab w:val="left" w:pos="600"/>
        </w:tabs>
        <w:ind w:right="-45"/>
        <w:jc w:val="both"/>
        <w:rPr>
          <w:sz w:val="21"/>
          <w:szCs w:val="21"/>
        </w:rPr>
      </w:pPr>
    </w:p>
    <w:p w:rsidR="00C6276F" w:rsidRPr="007F3E6E" w:rsidRDefault="00FC762A" w:rsidP="00067AC8">
      <w:pPr>
        <w:numPr>
          <w:ilvl w:val="0"/>
          <w:numId w:val="13"/>
        </w:numPr>
        <w:tabs>
          <w:tab w:val="left" w:pos="600"/>
        </w:tabs>
        <w:ind w:right="-45"/>
        <w:jc w:val="center"/>
        <w:rPr>
          <w:b/>
          <w:sz w:val="21"/>
          <w:szCs w:val="21"/>
        </w:rPr>
      </w:pPr>
      <w:r w:rsidRPr="007F3E6E">
        <w:rPr>
          <w:b/>
          <w:sz w:val="21"/>
          <w:szCs w:val="21"/>
        </w:rPr>
        <w:t xml:space="preserve"> </w:t>
      </w:r>
      <w:r w:rsidR="00313C26" w:rsidRPr="007F3E6E">
        <w:rPr>
          <w:b/>
          <w:sz w:val="21"/>
          <w:szCs w:val="21"/>
        </w:rPr>
        <w:t>П</w:t>
      </w:r>
      <w:r w:rsidR="00C6276F" w:rsidRPr="007F3E6E">
        <w:rPr>
          <w:b/>
          <w:sz w:val="21"/>
          <w:szCs w:val="21"/>
        </w:rPr>
        <w:t>РОЧИЕ УСЛОВИЯ</w:t>
      </w:r>
    </w:p>
    <w:p w:rsidR="007E0666" w:rsidRPr="007F3E6E" w:rsidRDefault="007E0666" w:rsidP="007E0666">
      <w:pPr>
        <w:tabs>
          <w:tab w:val="left" w:pos="600"/>
        </w:tabs>
        <w:ind w:right="-45"/>
        <w:rPr>
          <w:b/>
          <w:sz w:val="21"/>
          <w:szCs w:val="21"/>
        </w:rPr>
      </w:pPr>
    </w:p>
    <w:p w:rsidR="00AD74AE" w:rsidRPr="007F3E6E" w:rsidRDefault="00067AC8" w:rsidP="00067AC8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lastRenderedPageBreak/>
        <w:t>9.1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891CE7" w:rsidRPr="007F3E6E">
        <w:rPr>
          <w:sz w:val="21"/>
          <w:szCs w:val="21"/>
        </w:rPr>
        <w:t xml:space="preserve">Все разногласия по настоящему Договору </w:t>
      </w:r>
      <w:r w:rsidR="00AF4EFD" w:rsidRPr="007F3E6E">
        <w:rPr>
          <w:sz w:val="21"/>
          <w:szCs w:val="21"/>
        </w:rPr>
        <w:t>С</w:t>
      </w:r>
      <w:r w:rsidR="00891CE7" w:rsidRPr="007F3E6E">
        <w:rPr>
          <w:sz w:val="21"/>
          <w:szCs w:val="21"/>
        </w:rPr>
        <w:t>тороны будут стремиться устранять путем переговоров и в претензионном порядке согласно главе 4 ФЗ «О транспорт</w:t>
      </w:r>
      <w:r w:rsidR="00EF6EB6" w:rsidRPr="007F3E6E">
        <w:rPr>
          <w:sz w:val="21"/>
          <w:szCs w:val="21"/>
        </w:rPr>
        <w:t>н</w:t>
      </w:r>
      <w:r w:rsidR="00891CE7" w:rsidRPr="007F3E6E">
        <w:rPr>
          <w:sz w:val="21"/>
          <w:szCs w:val="21"/>
        </w:rPr>
        <w:t>о–экспедиционной деятельности». При не достижении согласия в результате переговоров споры передаются на рассмотрение в Арбитражный суд</w:t>
      </w:r>
      <w:r w:rsidR="00FF1F18" w:rsidRPr="007F3E6E">
        <w:rPr>
          <w:sz w:val="21"/>
          <w:szCs w:val="21"/>
        </w:rPr>
        <w:t xml:space="preserve"> Новосибирской области,</w:t>
      </w:r>
      <w:r w:rsidR="00661E5C" w:rsidRPr="007F3E6E">
        <w:rPr>
          <w:sz w:val="21"/>
          <w:szCs w:val="21"/>
        </w:rPr>
        <w:t xml:space="preserve"> согласно действующему законодательству РФ</w:t>
      </w:r>
      <w:r w:rsidR="00891CE7" w:rsidRPr="007F3E6E">
        <w:rPr>
          <w:sz w:val="21"/>
          <w:szCs w:val="21"/>
        </w:rPr>
        <w:t>.</w:t>
      </w:r>
    </w:p>
    <w:p w:rsidR="00661E5C" w:rsidRPr="007F3E6E" w:rsidRDefault="00067AC8" w:rsidP="00067AC8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9.2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661E5C" w:rsidRPr="007F3E6E">
        <w:rPr>
          <w:sz w:val="21"/>
          <w:szCs w:val="21"/>
        </w:rPr>
        <w:t>Настоящий Договор действ</w:t>
      </w:r>
      <w:r w:rsidR="00625D35" w:rsidRPr="007F3E6E">
        <w:rPr>
          <w:sz w:val="21"/>
          <w:szCs w:val="21"/>
        </w:rPr>
        <w:t>ует</w:t>
      </w:r>
      <w:r w:rsidR="00661E5C" w:rsidRPr="007F3E6E">
        <w:rPr>
          <w:sz w:val="21"/>
          <w:szCs w:val="21"/>
        </w:rPr>
        <w:t xml:space="preserve"> с момента его подписания уполномоченными представителями </w:t>
      </w:r>
      <w:proofErr w:type="gramStart"/>
      <w:r w:rsidR="00661E5C" w:rsidRPr="007F3E6E">
        <w:rPr>
          <w:sz w:val="21"/>
          <w:szCs w:val="21"/>
        </w:rPr>
        <w:t>сторон  до</w:t>
      </w:r>
      <w:proofErr w:type="gramEnd"/>
      <w:r w:rsidR="00661E5C" w:rsidRPr="007F3E6E">
        <w:rPr>
          <w:sz w:val="21"/>
          <w:szCs w:val="21"/>
        </w:rPr>
        <w:t xml:space="preserve"> </w:t>
      </w:r>
      <w:r w:rsidR="0005176D" w:rsidRPr="007F3E6E">
        <w:rPr>
          <w:sz w:val="21"/>
          <w:szCs w:val="21"/>
        </w:rPr>
        <w:t>«</w:t>
      </w:r>
      <w:r w:rsidR="00B55828" w:rsidRPr="007F3E6E">
        <w:rPr>
          <w:sz w:val="21"/>
          <w:szCs w:val="21"/>
        </w:rPr>
        <w:t>31</w:t>
      </w:r>
      <w:r w:rsidR="0005176D" w:rsidRPr="007F3E6E">
        <w:rPr>
          <w:sz w:val="21"/>
          <w:szCs w:val="21"/>
        </w:rPr>
        <w:t>»</w:t>
      </w:r>
      <w:r w:rsidR="00B55828" w:rsidRPr="007F3E6E">
        <w:rPr>
          <w:sz w:val="21"/>
          <w:szCs w:val="21"/>
        </w:rPr>
        <w:t xml:space="preserve"> декабря</w:t>
      </w:r>
      <w:r w:rsidR="00BD73A1" w:rsidRPr="007F3E6E">
        <w:rPr>
          <w:sz w:val="21"/>
          <w:szCs w:val="21"/>
        </w:rPr>
        <w:t xml:space="preserve"> </w:t>
      </w:r>
      <w:r w:rsidR="009F7464" w:rsidRPr="007F3E6E">
        <w:rPr>
          <w:sz w:val="21"/>
          <w:szCs w:val="21"/>
        </w:rPr>
        <w:t xml:space="preserve"> </w:t>
      </w:r>
      <w:r w:rsidR="00003626" w:rsidRPr="007F3E6E">
        <w:rPr>
          <w:sz w:val="21"/>
          <w:szCs w:val="21"/>
        </w:rPr>
        <w:t>20</w:t>
      </w:r>
      <w:r w:rsidR="00313C26" w:rsidRPr="007F3E6E">
        <w:rPr>
          <w:sz w:val="21"/>
          <w:szCs w:val="21"/>
        </w:rPr>
        <w:t>1</w:t>
      </w:r>
      <w:r w:rsidR="00D55111">
        <w:rPr>
          <w:sz w:val="21"/>
          <w:szCs w:val="21"/>
        </w:rPr>
        <w:t>7</w:t>
      </w:r>
      <w:r w:rsidR="009B2304" w:rsidRPr="007F3E6E">
        <w:rPr>
          <w:sz w:val="21"/>
          <w:szCs w:val="21"/>
        </w:rPr>
        <w:t xml:space="preserve"> года</w:t>
      </w:r>
      <w:r w:rsidR="00661E5C" w:rsidRPr="007F3E6E">
        <w:rPr>
          <w:sz w:val="21"/>
          <w:szCs w:val="21"/>
        </w:rPr>
        <w:t xml:space="preserve">. </w:t>
      </w:r>
    </w:p>
    <w:p w:rsidR="00326847" w:rsidRPr="007F3E6E" w:rsidRDefault="00326847" w:rsidP="00326847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 xml:space="preserve">9.3. Действие Договора пролонгируется на </w:t>
      </w:r>
      <w:r w:rsidR="00CF1315">
        <w:rPr>
          <w:sz w:val="21"/>
          <w:szCs w:val="21"/>
        </w:rPr>
        <w:t xml:space="preserve">каждый </w:t>
      </w:r>
      <w:r w:rsidRPr="007F3E6E">
        <w:rPr>
          <w:sz w:val="21"/>
          <w:szCs w:val="21"/>
        </w:rPr>
        <w:t xml:space="preserve">следующий календарный год, если за 30 дней до окончания срока Договора ни одна из Сторон не уведомит другую об отсутствии намерения продолжить договорные отношения. </w:t>
      </w:r>
    </w:p>
    <w:p w:rsidR="00625D35" w:rsidRPr="007F3E6E" w:rsidRDefault="00067AC8" w:rsidP="00067AC8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9.</w:t>
      </w:r>
      <w:r w:rsidR="00326847" w:rsidRPr="007F3E6E">
        <w:rPr>
          <w:sz w:val="21"/>
          <w:szCs w:val="21"/>
        </w:rPr>
        <w:t>4</w:t>
      </w:r>
      <w:r w:rsidR="007D7D2A" w:rsidRPr="007F3E6E">
        <w:rPr>
          <w:sz w:val="21"/>
          <w:szCs w:val="21"/>
        </w:rPr>
        <w:t>.</w:t>
      </w:r>
      <w:r w:rsidRPr="007F3E6E">
        <w:rPr>
          <w:sz w:val="21"/>
          <w:szCs w:val="21"/>
        </w:rPr>
        <w:t xml:space="preserve"> </w:t>
      </w:r>
      <w:r w:rsidR="00625D35" w:rsidRPr="007F3E6E">
        <w:rPr>
          <w:sz w:val="21"/>
          <w:szCs w:val="21"/>
        </w:rPr>
        <w:t xml:space="preserve">Все изменения, дополнения к Договору оформляются путем составления </w:t>
      </w:r>
      <w:proofErr w:type="gramStart"/>
      <w:r w:rsidR="00625D35" w:rsidRPr="007F3E6E">
        <w:rPr>
          <w:sz w:val="21"/>
          <w:szCs w:val="21"/>
        </w:rPr>
        <w:t>единого  документа</w:t>
      </w:r>
      <w:proofErr w:type="gramEnd"/>
      <w:r w:rsidR="00625D35" w:rsidRPr="007F3E6E">
        <w:rPr>
          <w:sz w:val="21"/>
          <w:szCs w:val="21"/>
        </w:rPr>
        <w:t>, подписанного сторонами.</w:t>
      </w:r>
    </w:p>
    <w:p w:rsidR="00313C26" w:rsidRPr="007F3E6E" w:rsidRDefault="00326847" w:rsidP="00067AC8">
      <w:pPr>
        <w:tabs>
          <w:tab w:val="left" w:pos="600"/>
        </w:tabs>
        <w:ind w:right="-45"/>
        <w:jc w:val="both"/>
        <w:rPr>
          <w:sz w:val="21"/>
          <w:szCs w:val="21"/>
        </w:rPr>
      </w:pPr>
      <w:r w:rsidRPr="007F3E6E">
        <w:rPr>
          <w:sz w:val="21"/>
          <w:szCs w:val="21"/>
        </w:rPr>
        <w:t>9.5</w:t>
      </w:r>
      <w:r w:rsidR="007D7D2A" w:rsidRPr="007F3E6E">
        <w:rPr>
          <w:sz w:val="21"/>
          <w:szCs w:val="21"/>
        </w:rPr>
        <w:t>.</w:t>
      </w:r>
      <w:r w:rsidR="00067AC8" w:rsidRPr="007F3E6E">
        <w:rPr>
          <w:sz w:val="21"/>
          <w:szCs w:val="21"/>
        </w:rPr>
        <w:t xml:space="preserve"> </w:t>
      </w:r>
      <w:r w:rsidR="00313C26" w:rsidRPr="007F3E6E">
        <w:rPr>
          <w:sz w:val="21"/>
          <w:szCs w:val="21"/>
        </w:rPr>
        <w:t>Во всем, что не отражено в настоящем Договоре, Стороны руководствуются действующим законодательством РФ.</w:t>
      </w:r>
    </w:p>
    <w:p w:rsidR="00AD74AE" w:rsidRPr="007F3E6E" w:rsidRDefault="00AD74AE" w:rsidP="007E0666">
      <w:pPr>
        <w:tabs>
          <w:tab w:val="left" w:pos="600"/>
        </w:tabs>
        <w:ind w:right="-45"/>
        <w:jc w:val="both"/>
        <w:rPr>
          <w:sz w:val="21"/>
          <w:szCs w:val="21"/>
        </w:rPr>
      </w:pPr>
    </w:p>
    <w:p w:rsidR="004C6674" w:rsidRPr="007F3E6E" w:rsidRDefault="0082328E" w:rsidP="00067AC8">
      <w:pPr>
        <w:numPr>
          <w:ilvl w:val="0"/>
          <w:numId w:val="13"/>
        </w:numPr>
        <w:tabs>
          <w:tab w:val="left" w:pos="600"/>
        </w:tabs>
        <w:ind w:right="-45"/>
        <w:jc w:val="center"/>
        <w:rPr>
          <w:b/>
          <w:sz w:val="21"/>
          <w:szCs w:val="21"/>
        </w:rPr>
      </w:pPr>
      <w:r w:rsidRPr="007F3E6E">
        <w:rPr>
          <w:b/>
          <w:sz w:val="21"/>
          <w:szCs w:val="21"/>
        </w:rPr>
        <w:t xml:space="preserve"> </w:t>
      </w:r>
      <w:r w:rsidR="00AD74AE" w:rsidRPr="007F3E6E">
        <w:rPr>
          <w:b/>
          <w:sz w:val="21"/>
          <w:szCs w:val="21"/>
        </w:rPr>
        <w:t>РЕКВИЗИТЫ И ПОДПИСИ СТОРОН</w:t>
      </w:r>
    </w:p>
    <w:p w:rsidR="004C6674" w:rsidRPr="007F3E6E" w:rsidRDefault="004C6674" w:rsidP="00AA6345">
      <w:pPr>
        <w:jc w:val="both"/>
        <w:rPr>
          <w:b/>
          <w:sz w:val="21"/>
          <w:szCs w:val="21"/>
        </w:rPr>
      </w:pPr>
    </w:p>
    <w:tbl>
      <w:tblPr>
        <w:tblW w:w="104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9"/>
      </w:tblGrid>
      <w:tr w:rsidR="00633C36" w:rsidRPr="007F3E6E" w:rsidTr="00035620">
        <w:trPr>
          <w:trHeight w:val="3031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B" w:rsidRPr="007F3E6E" w:rsidRDefault="0029044B" w:rsidP="0029044B">
            <w:pPr>
              <w:rPr>
                <w:b/>
                <w:sz w:val="21"/>
                <w:szCs w:val="21"/>
              </w:rPr>
            </w:pPr>
            <w:r w:rsidRPr="007F3E6E">
              <w:rPr>
                <w:b/>
                <w:sz w:val="21"/>
                <w:szCs w:val="21"/>
              </w:rPr>
              <w:t>ЭКСПЕДИТОР: ООО «Т-Сервис»</w:t>
            </w:r>
          </w:p>
          <w:p w:rsidR="0029044B" w:rsidRPr="007F3E6E" w:rsidRDefault="0029044B" w:rsidP="0029044B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 xml:space="preserve">ИНН 5403360809, КПП 540301001, </w:t>
            </w:r>
          </w:p>
          <w:p w:rsidR="0029044B" w:rsidRPr="007F3E6E" w:rsidRDefault="0029044B" w:rsidP="0029044B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>р/сч 407 0281 0600 400 00 1461</w:t>
            </w:r>
          </w:p>
          <w:p w:rsidR="0029044B" w:rsidRPr="007F3E6E" w:rsidRDefault="00D55111" w:rsidP="002904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  <w:r w:rsidR="0029044B" w:rsidRPr="007F3E6E">
              <w:rPr>
                <w:sz w:val="21"/>
                <w:szCs w:val="21"/>
              </w:rPr>
              <w:t>АО «</w:t>
            </w:r>
            <w:r>
              <w:rPr>
                <w:sz w:val="21"/>
                <w:szCs w:val="21"/>
              </w:rPr>
              <w:t xml:space="preserve">Банк </w:t>
            </w:r>
            <w:r w:rsidR="0029044B" w:rsidRPr="007F3E6E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кцепт</w:t>
            </w:r>
            <w:r w:rsidR="0029044B" w:rsidRPr="007F3E6E">
              <w:rPr>
                <w:sz w:val="21"/>
                <w:szCs w:val="21"/>
              </w:rPr>
              <w:t>» г. Новосибирск,</w:t>
            </w:r>
          </w:p>
          <w:p w:rsidR="0029044B" w:rsidRPr="007F3E6E" w:rsidRDefault="0029044B" w:rsidP="0029044B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>Кор/сч 301 0181 02 0000 0000 815, БИК 045004815</w:t>
            </w:r>
          </w:p>
          <w:p w:rsidR="0029044B" w:rsidRPr="007F3E6E" w:rsidRDefault="0029044B" w:rsidP="0029044B">
            <w:pPr>
              <w:rPr>
                <w:sz w:val="21"/>
                <w:szCs w:val="21"/>
              </w:rPr>
            </w:pPr>
            <w:proofErr w:type="gramStart"/>
            <w:r w:rsidRPr="007F3E6E">
              <w:rPr>
                <w:sz w:val="21"/>
                <w:szCs w:val="21"/>
              </w:rPr>
              <w:t>ОГРН  1145476087338</w:t>
            </w:r>
            <w:proofErr w:type="gramEnd"/>
          </w:p>
          <w:p w:rsidR="0029044B" w:rsidRPr="007F3E6E" w:rsidRDefault="0029044B" w:rsidP="0029044B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 xml:space="preserve">Офис: </w:t>
            </w:r>
            <w:smartTag w:uri="urn:schemas-microsoft-com:office:smarttags" w:element="metricconverter">
              <w:smartTagPr>
                <w:attr w:name="ProductID" w:val="630024, г"/>
              </w:smartTagPr>
              <w:r w:rsidRPr="007F3E6E">
                <w:rPr>
                  <w:sz w:val="21"/>
                  <w:szCs w:val="21"/>
                </w:rPr>
                <w:t>630024, г</w:t>
              </w:r>
            </w:smartTag>
            <w:r w:rsidRPr="007F3E6E">
              <w:rPr>
                <w:sz w:val="21"/>
                <w:szCs w:val="21"/>
              </w:rPr>
              <w:t>. Новосибирск, ул. Ватутина, 99, оф. 317</w:t>
            </w:r>
          </w:p>
          <w:p w:rsidR="0029044B" w:rsidRPr="007F3E6E" w:rsidRDefault="0029044B" w:rsidP="0029044B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30024, г"/>
              </w:smartTagPr>
              <w:r w:rsidRPr="007F3E6E">
                <w:rPr>
                  <w:sz w:val="21"/>
                  <w:szCs w:val="21"/>
                </w:rPr>
                <w:t>630024, г</w:t>
              </w:r>
            </w:smartTag>
            <w:r w:rsidRPr="007F3E6E">
              <w:rPr>
                <w:sz w:val="21"/>
                <w:szCs w:val="21"/>
              </w:rPr>
              <w:t>. Новосибирск, ул. Ватутина, 99, оф. 317</w:t>
            </w:r>
          </w:p>
          <w:p w:rsidR="0029044B" w:rsidRPr="007F3E6E" w:rsidRDefault="0029044B" w:rsidP="0029044B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>Т/факс: (383) 352-71-17, 352-73-07, 352-73-99, 352-74-33</w:t>
            </w:r>
          </w:p>
          <w:p w:rsidR="0029044B" w:rsidRPr="007F3E6E" w:rsidRDefault="0029044B" w:rsidP="0029044B">
            <w:pPr>
              <w:jc w:val="right"/>
              <w:rPr>
                <w:sz w:val="21"/>
                <w:szCs w:val="21"/>
              </w:rPr>
            </w:pPr>
          </w:p>
          <w:p w:rsidR="00633C36" w:rsidRPr="007F3E6E" w:rsidRDefault="0029044B" w:rsidP="0029044B">
            <w:pPr>
              <w:jc w:val="right"/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>Директор ООО «Т-Сервис» _____________ /Крупа К.А./</w:t>
            </w:r>
          </w:p>
        </w:tc>
      </w:tr>
      <w:tr w:rsidR="00AA6345" w:rsidRPr="007F3E6E" w:rsidTr="00035620">
        <w:trPr>
          <w:trHeight w:val="2756"/>
        </w:trPr>
        <w:tc>
          <w:tcPr>
            <w:tcW w:w="10439" w:type="dxa"/>
          </w:tcPr>
          <w:p w:rsidR="00EF67AC" w:rsidRPr="007F3E6E" w:rsidRDefault="00B55828" w:rsidP="00EF67AC">
            <w:pPr>
              <w:ind w:left="-900"/>
              <w:outlineLvl w:val="0"/>
              <w:rPr>
                <w:sz w:val="21"/>
                <w:szCs w:val="21"/>
              </w:rPr>
            </w:pPr>
            <w:r w:rsidRPr="007F3E6E">
              <w:rPr>
                <w:b/>
                <w:sz w:val="21"/>
                <w:szCs w:val="21"/>
              </w:rPr>
              <w:t>З</w:t>
            </w:r>
            <w:r w:rsidR="00D749D5" w:rsidRPr="007F3E6E">
              <w:rPr>
                <w:b/>
                <w:sz w:val="21"/>
                <w:szCs w:val="21"/>
              </w:rPr>
              <w:t>АКАЗ</w:t>
            </w:r>
            <w:r w:rsidR="00EF67AC" w:rsidRPr="007F3E6E">
              <w:rPr>
                <w:b/>
                <w:sz w:val="21"/>
                <w:szCs w:val="21"/>
              </w:rPr>
              <w:t xml:space="preserve">    ЗАКАЗЧИК: </w:t>
            </w:r>
            <w:r w:rsidRPr="007F3E6E">
              <w:rPr>
                <w:b/>
                <w:sz w:val="21"/>
                <w:szCs w:val="21"/>
              </w:rPr>
              <w:t xml:space="preserve"> </w:t>
            </w:r>
            <w:r w:rsidR="002C65C3">
              <w:rPr>
                <w:b/>
                <w:sz w:val="21"/>
                <w:szCs w:val="21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ООО «»"/>
                    <w:maxLength w:val="200"/>
                  </w:textInput>
                </w:ffData>
              </w:fldChar>
            </w:r>
            <w:bookmarkStart w:id="8" w:name="ТекстовоеПоле4"/>
            <w:r w:rsidR="002C65C3">
              <w:rPr>
                <w:b/>
                <w:sz w:val="21"/>
                <w:szCs w:val="21"/>
              </w:rPr>
              <w:instrText xml:space="preserve"> FORMTEXT </w:instrText>
            </w:r>
            <w:r w:rsidR="002C65C3">
              <w:rPr>
                <w:b/>
                <w:sz w:val="21"/>
                <w:szCs w:val="21"/>
              </w:rPr>
            </w:r>
            <w:r w:rsidR="002C65C3">
              <w:rPr>
                <w:b/>
                <w:sz w:val="21"/>
                <w:szCs w:val="21"/>
              </w:rPr>
              <w:fldChar w:fldCharType="separate"/>
            </w:r>
            <w:r w:rsidR="002C65C3">
              <w:rPr>
                <w:b/>
                <w:noProof/>
                <w:sz w:val="21"/>
                <w:szCs w:val="21"/>
              </w:rPr>
              <w:t>ООО</w:t>
            </w:r>
            <w:r w:rsidR="00333EA4">
              <w:rPr>
                <w:b/>
                <w:noProof/>
                <w:sz w:val="21"/>
                <w:szCs w:val="21"/>
              </w:rPr>
              <w:t xml:space="preserve"> </w:t>
            </w:r>
            <w:r w:rsidR="002C65C3">
              <w:rPr>
                <w:b/>
                <w:noProof/>
                <w:sz w:val="21"/>
                <w:szCs w:val="21"/>
              </w:rPr>
              <w:t xml:space="preserve"> «»</w:t>
            </w:r>
            <w:r w:rsidR="002C65C3">
              <w:rPr>
                <w:b/>
                <w:sz w:val="21"/>
                <w:szCs w:val="21"/>
              </w:rPr>
              <w:fldChar w:fldCharType="end"/>
            </w:r>
            <w:bookmarkEnd w:id="8"/>
          </w:p>
          <w:p w:rsidR="00D21DBC" w:rsidRDefault="00EF67AC" w:rsidP="00EF67AC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 xml:space="preserve">ИНН </w:t>
            </w:r>
            <w:r w:rsidR="002C65C3">
              <w:rPr>
                <w:sz w:val="21"/>
                <w:szCs w:val="21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ТекстовоеПоле5"/>
            <w:r w:rsidR="002C65C3">
              <w:rPr>
                <w:sz w:val="21"/>
                <w:szCs w:val="21"/>
              </w:rPr>
              <w:instrText xml:space="preserve"> FORMTEXT </w:instrText>
            </w:r>
            <w:r w:rsidR="002C65C3">
              <w:rPr>
                <w:sz w:val="21"/>
                <w:szCs w:val="21"/>
              </w:rPr>
            </w:r>
            <w:r w:rsidR="002C65C3">
              <w:rPr>
                <w:sz w:val="21"/>
                <w:szCs w:val="21"/>
              </w:rPr>
              <w:fldChar w:fldCharType="separate"/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2C65C3">
              <w:rPr>
                <w:sz w:val="21"/>
                <w:szCs w:val="21"/>
              </w:rPr>
              <w:fldChar w:fldCharType="end"/>
            </w:r>
            <w:bookmarkEnd w:id="9"/>
            <w:r w:rsidRPr="007F3E6E">
              <w:rPr>
                <w:sz w:val="21"/>
                <w:szCs w:val="21"/>
              </w:rPr>
              <w:t xml:space="preserve"> КПП </w:t>
            </w:r>
            <w:r w:rsidR="002C65C3">
              <w:rPr>
                <w:sz w:val="21"/>
                <w:szCs w:val="21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0" w:name="ТекстовоеПоле6"/>
            <w:r w:rsidR="002C65C3">
              <w:rPr>
                <w:sz w:val="21"/>
                <w:szCs w:val="21"/>
              </w:rPr>
              <w:instrText xml:space="preserve"> FORMTEXT </w:instrText>
            </w:r>
            <w:r w:rsidR="002C65C3">
              <w:rPr>
                <w:sz w:val="21"/>
                <w:szCs w:val="21"/>
              </w:rPr>
            </w:r>
            <w:r w:rsidR="002C65C3">
              <w:rPr>
                <w:sz w:val="21"/>
                <w:szCs w:val="21"/>
              </w:rPr>
              <w:fldChar w:fldCharType="separate"/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2C65C3">
              <w:rPr>
                <w:sz w:val="21"/>
                <w:szCs w:val="21"/>
              </w:rPr>
              <w:fldChar w:fldCharType="end"/>
            </w:r>
            <w:bookmarkEnd w:id="10"/>
          </w:p>
          <w:p w:rsidR="008C4F9D" w:rsidRPr="00067BDF" w:rsidRDefault="00EF67AC" w:rsidP="00EF67AC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 xml:space="preserve">ОГРН </w:t>
            </w:r>
            <w:r w:rsidR="002C65C3">
              <w:rPr>
                <w:sz w:val="21"/>
                <w:szCs w:val="21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11" w:name="ТекстовоеПоле7"/>
            <w:r w:rsidR="002C65C3">
              <w:rPr>
                <w:sz w:val="21"/>
                <w:szCs w:val="21"/>
              </w:rPr>
              <w:instrText xml:space="preserve"> FORMTEXT </w:instrText>
            </w:r>
            <w:r w:rsidR="002C65C3">
              <w:rPr>
                <w:sz w:val="21"/>
                <w:szCs w:val="21"/>
              </w:rPr>
            </w:r>
            <w:r w:rsidR="002C65C3">
              <w:rPr>
                <w:sz w:val="21"/>
                <w:szCs w:val="21"/>
              </w:rPr>
              <w:fldChar w:fldCharType="separate"/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2C65C3">
              <w:rPr>
                <w:sz w:val="21"/>
                <w:szCs w:val="21"/>
              </w:rPr>
              <w:fldChar w:fldCharType="end"/>
            </w:r>
            <w:bookmarkEnd w:id="11"/>
          </w:p>
          <w:p w:rsidR="00FC2692" w:rsidRPr="00FC2692" w:rsidRDefault="008C4F9D" w:rsidP="00EF67AC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 xml:space="preserve">р/сч </w:t>
            </w:r>
            <w:r w:rsidR="002C65C3">
              <w:rPr>
                <w:sz w:val="21"/>
                <w:szCs w:val="21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ТекстовоеПоле8"/>
            <w:r w:rsidR="002C65C3">
              <w:rPr>
                <w:sz w:val="21"/>
                <w:szCs w:val="21"/>
              </w:rPr>
              <w:instrText xml:space="preserve"> FORMTEXT </w:instrText>
            </w:r>
            <w:r w:rsidR="002C65C3">
              <w:rPr>
                <w:sz w:val="21"/>
                <w:szCs w:val="21"/>
              </w:rPr>
            </w:r>
            <w:r w:rsidR="002C65C3">
              <w:rPr>
                <w:sz w:val="21"/>
                <w:szCs w:val="21"/>
              </w:rPr>
              <w:fldChar w:fldCharType="separate"/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2C65C3">
              <w:rPr>
                <w:sz w:val="21"/>
                <w:szCs w:val="21"/>
              </w:rPr>
              <w:fldChar w:fldCharType="end"/>
            </w:r>
            <w:bookmarkEnd w:id="12"/>
          </w:p>
          <w:p w:rsidR="00EF67AC" w:rsidRPr="00D21DBC" w:rsidRDefault="00EF67AC" w:rsidP="00EF67AC">
            <w:pPr>
              <w:rPr>
                <w:sz w:val="21"/>
                <w:szCs w:val="21"/>
              </w:rPr>
            </w:pPr>
            <w:r w:rsidRPr="007F3E6E">
              <w:rPr>
                <w:color w:val="000000"/>
                <w:sz w:val="21"/>
                <w:szCs w:val="21"/>
              </w:rPr>
              <w:t>Банк</w:t>
            </w:r>
            <w:r w:rsidR="002C65C3" w:rsidRPr="00E079A0">
              <w:rPr>
                <w:color w:val="000000"/>
                <w:sz w:val="21"/>
                <w:szCs w:val="21"/>
              </w:rPr>
              <w:t xml:space="preserve"> </w:t>
            </w:r>
            <w:r w:rsidR="002C65C3">
              <w:rPr>
                <w:color w:val="000000"/>
                <w:sz w:val="21"/>
                <w:szCs w:val="21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ТекстовоеПоле9"/>
            <w:r w:rsidR="002C65C3" w:rsidRPr="00E079A0">
              <w:rPr>
                <w:color w:val="000000"/>
                <w:sz w:val="21"/>
                <w:szCs w:val="21"/>
              </w:rPr>
              <w:instrText xml:space="preserve"> </w:instrText>
            </w:r>
            <w:r w:rsidR="002C65C3">
              <w:rPr>
                <w:color w:val="000000"/>
                <w:sz w:val="21"/>
                <w:szCs w:val="21"/>
                <w:lang w:val="en-US"/>
              </w:rPr>
              <w:instrText>FORMTEXT</w:instrText>
            </w:r>
            <w:r w:rsidR="002C65C3" w:rsidRPr="00E079A0">
              <w:rPr>
                <w:color w:val="000000"/>
                <w:sz w:val="21"/>
                <w:szCs w:val="21"/>
              </w:rPr>
              <w:instrText xml:space="preserve"> </w:instrText>
            </w:r>
            <w:r w:rsidR="002C65C3">
              <w:rPr>
                <w:color w:val="000000"/>
                <w:sz w:val="21"/>
                <w:szCs w:val="21"/>
                <w:lang w:val="en-US"/>
              </w:rPr>
            </w:r>
            <w:r w:rsidR="002C65C3">
              <w:rPr>
                <w:color w:val="000000"/>
                <w:sz w:val="21"/>
                <w:szCs w:val="21"/>
                <w:lang w:val="en-US"/>
              </w:rPr>
              <w:fldChar w:fldCharType="separate"/>
            </w:r>
            <w:r w:rsidR="008C4B26">
              <w:rPr>
                <w:color w:val="000000"/>
                <w:sz w:val="21"/>
                <w:szCs w:val="21"/>
                <w:lang w:val="en-US"/>
              </w:rPr>
              <w:t> </w:t>
            </w:r>
            <w:r w:rsidR="008C4B26">
              <w:rPr>
                <w:color w:val="000000"/>
                <w:sz w:val="21"/>
                <w:szCs w:val="21"/>
                <w:lang w:val="en-US"/>
              </w:rPr>
              <w:t> </w:t>
            </w:r>
            <w:r w:rsidR="008C4B26">
              <w:rPr>
                <w:color w:val="000000"/>
                <w:sz w:val="21"/>
                <w:szCs w:val="21"/>
                <w:lang w:val="en-US"/>
              </w:rPr>
              <w:t> </w:t>
            </w:r>
            <w:r w:rsidR="008C4B26">
              <w:rPr>
                <w:color w:val="000000"/>
                <w:sz w:val="21"/>
                <w:szCs w:val="21"/>
                <w:lang w:val="en-US"/>
              </w:rPr>
              <w:t> </w:t>
            </w:r>
            <w:r w:rsidR="008C4B26">
              <w:rPr>
                <w:color w:val="000000"/>
                <w:sz w:val="21"/>
                <w:szCs w:val="21"/>
                <w:lang w:val="en-US"/>
              </w:rPr>
              <w:t> </w:t>
            </w:r>
            <w:r w:rsidR="002C65C3">
              <w:rPr>
                <w:color w:val="000000"/>
                <w:sz w:val="21"/>
                <w:szCs w:val="21"/>
                <w:lang w:val="en-US"/>
              </w:rPr>
              <w:fldChar w:fldCharType="end"/>
            </w:r>
            <w:bookmarkEnd w:id="13"/>
            <w:r w:rsidR="00D21DBC">
              <w:rPr>
                <w:color w:val="000000"/>
                <w:sz w:val="21"/>
                <w:szCs w:val="21"/>
              </w:rPr>
              <w:t xml:space="preserve">, г. </w:t>
            </w:r>
            <w:r w:rsidR="002C65C3">
              <w:rPr>
                <w:color w:val="000000"/>
                <w:sz w:val="21"/>
                <w:szCs w:val="21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ТекстовоеПоле10"/>
            <w:r w:rsidR="002C65C3">
              <w:rPr>
                <w:color w:val="000000"/>
                <w:sz w:val="21"/>
                <w:szCs w:val="21"/>
              </w:rPr>
              <w:instrText xml:space="preserve"> FORMTEXT </w:instrText>
            </w:r>
            <w:r w:rsidR="002C65C3">
              <w:rPr>
                <w:color w:val="000000"/>
                <w:sz w:val="21"/>
                <w:szCs w:val="21"/>
              </w:rPr>
            </w:r>
            <w:r w:rsidR="002C65C3">
              <w:rPr>
                <w:color w:val="000000"/>
                <w:sz w:val="21"/>
                <w:szCs w:val="21"/>
              </w:rPr>
              <w:fldChar w:fldCharType="separate"/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2C65C3">
              <w:rPr>
                <w:color w:val="000000"/>
                <w:sz w:val="21"/>
                <w:szCs w:val="21"/>
              </w:rPr>
              <w:fldChar w:fldCharType="end"/>
            </w:r>
            <w:bookmarkEnd w:id="14"/>
          </w:p>
          <w:p w:rsidR="00D21DBC" w:rsidRDefault="00EF67AC" w:rsidP="00EF67AC">
            <w:pPr>
              <w:rPr>
                <w:color w:val="000000"/>
                <w:sz w:val="21"/>
                <w:szCs w:val="21"/>
              </w:rPr>
            </w:pPr>
            <w:r w:rsidRPr="007F3E6E">
              <w:rPr>
                <w:color w:val="000000"/>
                <w:sz w:val="21"/>
                <w:szCs w:val="21"/>
              </w:rPr>
              <w:t>к/с</w:t>
            </w:r>
            <w:r w:rsidR="008C4F9D" w:rsidRPr="007F3E6E">
              <w:rPr>
                <w:color w:val="000000"/>
                <w:sz w:val="21"/>
                <w:szCs w:val="21"/>
              </w:rPr>
              <w:t xml:space="preserve">ч </w:t>
            </w:r>
            <w:r w:rsidR="002C65C3">
              <w:rPr>
                <w:color w:val="000000"/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ТекстовоеПоле11"/>
            <w:r w:rsidR="002C65C3">
              <w:rPr>
                <w:color w:val="000000"/>
                <w:sz w:val="21"/>
                <w:szCs w:val="21"/>
              </w:rPr>
              <w:instrText xml:space="preserve"> FORMTEXT </w:instrText>
            </w:r>
            <w:r w:rsidR="002C65C3">
              <w:rPr>
                <w:color w:val="000000"/>
                <w:sz w:val="21"/>
                <w:szCs w:val="21"/>
              </w:rPr>
            </w:r>
            <w:r w:rsidR="002C65C3">
              <w:rPr>
                <w:color w:val="000000"/>
                <w:sz w:val="21"/>
                <w:szCs w:val="21"/>
              </w:rPr>
              <w:fldChar w:fldCharType="separate"/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2C65C3">
              <w:rPr>
                <w:color w:val="000000"/>
                <w:sz w:val="21"/>
                <w:szCs w:val="21"/>
              </w:rPr>
              <w:fldChar w:fldCharType="end"/>
            </w:r>
            <w:bookmarkEnd w:id="15"/>
            <w:r w:rsidR="00B841EC">
              <w:rPr>
                <w:color w:val="000000"/>
                <w:sz w:val="21"/>
                <w:szCs w:val="21"/>
              </w:rPr>
              <w:t xml:space="preserve"> БИК </w:t>
            </w:r>
            <w:r w:rsidR="00B841EC">
              <w:rPr>
                <w:color w:val="000000"/>
                <w:sz w:val="21"/>
                <w:szCs w:val="21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6" w:name="ТекстовоеПоле15"/>
            <w:r w:rsidR="00B841EC">
              <w:rPr>
                <w:color w:val="000000"/>
                <w:sz w:val="21"/>
                <w:szCs w:val="21"/>
              </w:rPr>
              <w:instrText xml:space="preserve"> FORMTEXT </w:instrText>
            </w:r>
            <w:r w:rsidR="00B841EC">
              <w:rPr>
                <w:color w:val="000000"/>
                <w:sz w:val="21"/>
                <w:szCs w:val="21"/>
              </w:rPr>
            </w:r>
            <w:r w:rsidR="00B841EC">
              <w:rPr>
                <w:color w:val="000000"/>
                <w:sz w:val="21"/>
                <w:szCs w:val="21"/>
              </w:rPr>
              <w:fldChar w:fldCharType="separate"/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8C4B26">
              <w:rPr>
                <w:color w:val="000000"/>
                <w:sz w:val="21"/>
                <w:szCs w:val="21"/>
              </w:rPr>
              <w:t> </w:t>
            </w:r>
            <w:r w:rsidR="00B841EC">
              <w:rPr>
                <w:color w:val="000000"/>
                <w:sz w:val="21"/>
                <w:szCs w:val="21"/>
              </w:rPr>
              <w:fldChar w:fldCharType="end"/>
            </w:r>
            <w:bookmarkEnd w:id="16"/>
          </w:p>
          <w:p w:rsidR="00D21DBC" w:rsidRDefault="008C4F9D" w:rsidP="00EF67AC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 xml:space="preserve">Юридический адрес: </w:t>
            </w:r>
            <w:r w:rsidR="002C65C3">
              <w:rPr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ТекстовоеПоле12"/>
            <w:r w:rsidR="002C65C3">
              <w:rPr>
                <w:sz w:val="21"/>
                <w:szCs w:val="21"/>
              </w:rPr>
              <w:instrText xml:space="preserve"> FORMTEXT </w:instrText>
            </w:r>
            <w:r w:rsidR="002C65C3">
              <w:rPr>
                <w:sz w:val="21"/>
                <w:szCs w:val="21"/>
              </w:rPr>
            </w:r>
            <w:r w:rsidR="002C65C3">
              <w:rPr>
                <w:sz w:val="21"/>
                <w:szCs w:val="21"/>
              </w:rPr>
              <w:fldChar w:fldCharType="separate"/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2C65C3">
              <w:rPr>
                <w:sz w:val="21"/>
                <w:szCs w:val="21"/>
              </w:rPr>
              <w:fldChar w:fldCharType="end"/>
            </w:r>
            <w:bookmarkEnd w:id="17"/>
          </w:p>
          <w:p w:rsidR="00EF67AC" w:rsidRPr="00067BDF" w:rsidRDefault="00EF67AC" w:rsidP="00EF67AC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 xml:space="preserve">Т/факс: </w:t>
            </w:r>
            <w:r w:rsidR="002C65C3">
              <w:rPr>
                <w:sz w:val="21"/>
                <w:szCs w:val="21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ТекстовоеПоле13"/>
            <w:r w:rsidR="002C65C3">
              <w:rPr>
                <w:sz w:val="21"/>
                <w:szCs w:val="21"/>
              </w:rPr>
              <w:instrText xml:space="preserve"> FORMTEXT </w:instrText>
            </w:r>
            <w:r w:rsidR="002C65C3">
              <w:rPr>
                <w:sz w:val="21"/>
                <w:szCs w:val="21"/>
              </w:rPr>
            </w:r>
            <w:r w:rsidR="002C65C3">
              <w:rPr>
                <w:sz w:val="21"/>
                <w:szCs w:val="21"/>
              </w:rPr>
              <w:fldChar w:fldCharType="separate"/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2C65C3">
              <w:rPr>
                <w:sz w:val="21"/>
                <w:szCs w:val="21"/>
              </w:rPr>
              <w:fldChar w:fldCharType="end"/>
            </w:r>
            <w:bookmarkEnd w:id="18"/>
          </w:p>
          <w:p w:rsidR="00B55828" w:rsidRPr="007F3E6E" w:rsidRDefault="00BC35EA" w:rsidP="00B55828">
            <w:pPr>
              <w:rPr>
                <w:sz w:val="21"/>
                <w:szCs w:val="21"/>
              </w:rPr>
            </w:pPr>
            <w:r w:rsidRPr="007F3E6E">
              <w:rPr>
                <w:sz w:val="21"/>
                <w:szCs w:val="21"/>
              </w:rPr>
              <w:t xml:space="preserve"> </w:t>
            </w:r>
          </w:p>
          <w:p w:rsidR="009958CF" w:rsidRPr="007F3E6E" w:rsidRDefault="00B841EC" w:rsidP="00A61FF8">
            <w:pPr>
              <w:tabs>
                <w:tab w:val="left" w:pos="7985"/>
              </w:tabs>
              <w:jc w:val="right"/>
              <w:rPr>
                <w:sz w:val="21"/>
                <w:szCs w:val="21"/>
              </w:rPr>
            </w:pPr>
            <w:r w:rsidRPr="00D7378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иректор ООО «»"/>
                    <w:maxLength w:val="200"/>
                  </w:textInput>
                </w:ffData>
              </w:fldChar>
            </w:r>
            <w:r w:rsidRPr="00D73788">
              <w:rPr>
                <w:sz w:val="21"/>
                <w:szCs w:val="21"/>
              </w:rPr>
              <w:instrText xml:space="preserve"> FORMTEXT </w:instrText>
            </w:r>
            <w:r w:rsidRPr="00D73788">
              <w:rPr>
                <w:sz w:val="21"/>
                <w:szCs w:val="21"/>
              </w:rPr>
            </w:r>
            <w:r w:rsidRPr="00D73788">
              <w:rPr>
                <w:sz w:val="21"/>
                <w:szCs w:val="21"/>
              </w:rPr>
              <w:fldChar w:fldCharType="separate"/>
            </w:r>
            <w:r w:rsidR="008C4B26">
              <w:rPr>
                <w:sz w:val="21"/>
                <w:szCs w:val="21"/>
              </w:rPr>
              <w:t>Д</w:t>
            </w:r>
            <w:r w:rsidRPr="00D73788">
              <w:rPr>
                <w:noProof/>
                <w:sz w:val="21"/>
                <w:szCs w:val="21"/>
              </w:rPr>
              <w:t>иректор ООО «»</w:t>
            </w:r>
            <w:r w:rsidRPr="00D73788">
              <w:rPr>
                <w:sz w:val="21"/>
                <w:szCs w:val="21"/>
              </w:rPr>
              <w:fldChar w:fldCharType="end"/>
            </w:r>
            <w:r w:rsidR="00B55828" w:rsidRPr="007F3E6E">
              <w:rPr>
                <w:sz w:val="21"/>
                <w:szCs w:val="21"/>
              </w:rPr>
              <w:t>_____________/</w:t>
            </w:r>
            <w:r>
              <w:rPr>
                <w:sz w:val="21"/>
                <w:szCs w:val="21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ТекстовоеПоле1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 w:rsidR="008C4B26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9"/>
            <w:r w:rsidR="00FC2692">
              <w:rPr>
                <w:sz w:val="21"/>
                <w:szCs w:val="21"/>
              </w:rPr>
              <w:t>/</w:t>
            </w:r>
            <w:r w:rsidR="009958CF" w:rsidRPr="007F3E6E">
              <w:rPr>
                <w:sz w:val="21"/>
                <w:szCs w:val="21"/>
              </w:rPr>
              <w:t xml:space="preserve"> </w:t>
            </w:r>
          </w:p>
        </w:tc>
      </w:tr>
    </w:tbl>
    <w:p w:rsidR="009366FE" w:rsidRPr="007F3E6E" w:rsidRDefault="009366FE" w:rsidP="00CF3ABE">
      <w:pPr>
        <w:tabs>
          <w:tab w:val="left" w:pos="600"/>
        </w:tabs>
        <w:ind w:right="-45"/>
        <w:jc w:val="both"/>
        <w:rPr>
          <w:sz w:val="21"/>
          <w:szCs w:val="21"/>
        </w:rPr>
      </w:pPr>
    </w:p>
    <w:sectPr w:rsidR="009366FE" w:rsidRPr="007F3E6E" w:rsidSect="00CF3ABE">
      <w:footerReference w:type="even" r:id="rId8"/>
      <w:footerReference w:type="default" r:id="rId9"/>
      <w:footerReference w:type="first" r:id="rId10"/>
      <w:pgSz w:w="11906" w:h="16838" w:code="9"/>
      <w:pgMar w:top="544" w:right="851" w:bottom="1021" w:left="1298" w:header="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DC5" w:rsidRDefault="00F52DC5">
      <w:r>
        <w:separator/>
      </w:r>
    </w:p>
  </w:endnote>
  <w:endnote w:type="continuationSeparator" w:id="0">
    <w:p w:rsidR="00F52DC5" w:rsidRDefault="00F5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C5" w:rsidRDefault="00E832B1" w:rsidP="006B77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2D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DC5" w:rsidRDefault="00F52DC5" w:rsidP="00EF6E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C5" w:rsidRDefault="00E832B1" w:rsidP="006B77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2D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B26">
      <w:rPr>
        <w:rStyle w:val="a6"/>
        <w:noProof/>
      </w:rPr>
      <w:t>5</w:t>
    </w:r>
    <w:r>
      <w:rPr>
        <w:rStyle w:val="a6"/>
      </w:rPr>
      <w:fldChar w:fldCharType="end"/>
    </w:r>
  </w:p>
  <w:p w:rsidR="00F52DC5" w:rsidRDefault="00F52DC5" w:rsidP="00EF6EB6">
    <w:pPr>
      <w:pStyle w:val="a5"/>
      <w:ind w:right="360"/>
    </w:pPr>
    <w:r>
      <w:t>Экспедитор _____________                                                            Заказчик 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C5" w:rsidRDefault="00F52DC5" w:rsidP="00E9011F">
    <w:pPr>
      <w:pStyle w:val="a5"/>
      <w:ind w:right="360"/>
    </w:pPr>
    <w:r>
      <w:t>Экспедитор _____________                                                            Заказчик ________________</w:t>
    </w:r>
  </w:p>
  <w:p w:rsidR="00F52DC5" w:rsidRDefault="00F52DC5" w:rsidP="006E6C89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DC5" w:rsidRDefault="00F52DC5">
      <w:r>
        <w:separator/>
      </w:r>
    </w:p>
  </w:footnote>
  <w:footnote w:type="continuationSeparator" w:id="0">
    <w:p w:rsidR="00F52DC5" w:rsidRDefault="00F5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A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395B89"/>
    <w:multiLevelType w:val="hybridMultilevel"/>
    <w:tmpl w:val="23BE8938"/>
    <w:lvl w:ilvl="0" w:tplc="04F220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82DC54">
      <w:numFmt w:val="none"/>
      <w:lvlText w:val=""/>
      <w:lvlJc w:val="left"/>
      <w:pPr>
        <w:tabs>
          <w:tab w:val="num" w:pos="360"/>
        </w:tabs>
      </w:pPr>
    </w:lvl>
    <w:lvl w:ilvl="2" w:tplc="13C830A4">
      <w:numFmt w:val="none"/>
      <w:lvlText w:val=""/>
      <w:lvlJc w:val="left"/>
      <w:pPr>
        <w:tabs>
          <w:tab w:val="num" w:pos="360"/>
        </w:tabs>
      </w:pPr>
    </w:lvl>
    <w:lvl w:ilvl="3" w:tplc="55FC4062">
      <w:numFmt w:val="none"/>
      <w:lvlText w:val=""/>
      <w:lvlJc w:val="left"/>
      <w:pPr>
        <w:tabs>
          <w:tab w:val="num" w:pos="360"/>
        </w:tabs>
      </w:pPr>
    </w:lvl>
    <w:lvl w:ilvl="4" w:tplc="7F52EAAE">
      <w:numFmt w:val="none"/>
      <w:lvlText w:val=""/>
      <w:lvlJc w:val="left"/>
      <w:pPr>
        <w:tabs>
          <w:tab w:val="num" w:pos="360"/>
        </w:tabs>
      </w:pPr>
    </w:lvl>
    <w:lvl w:ilvl="5" w:tplc="968A9BBC">
      <w:numFmt w:val="none"/>
      <w:lvlText w:val=""/>
      <w:lvlJc w:val="left"/>
      <w:pPr>
        <w:tabs>
          <w:tab w:val="num" w:pos="360"/>
        </w:tabs>
      </w:pPr>
    </w:lvl>
    <w:lvl w:ilvl="6" w:tplc="17E4E0E0">
      <w:numFmt w:val="none"/>
      <w:lvlText w:val=""/>
      <w:lvlJc w:val="left"/>
      <w:pPr>
        <w:tabs>
          <w:tab w:val="num" w:pos="360"/>
        </w:tabs>
      </w:pPr>
    </w:lvl>
    <w:lvl w:ilvl="7" w:tplc="A03C9A0C">
      <w:numFmt w:val="none"/>
      <w:lvlText w:val=""/>
      <w:lvlJc w:val="left"/>
      <w:pPr>
        <w:tabs>
          <w:tab w:val="num" w:pos="360"/>
        </w:tabs>
      </w:pPr>
    </w:lvl>
    <w:lvl w:ilvl="8" w:tplc="5088E72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581BCE"/>
    <w:multiLevelType w:val="multilevel"/>
    <w:tmpl w:val="160AF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F3D74"/>
    <w:multiLevelType w:val="multilevel"/>
    <w:tmpl w:val="A68A9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0E225CBF"/>
    <w:multiLevelType w:val="multilevel"/>
    <w:tmpl w:val="C016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5BE46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8152261"/>
    <w:multiLevelType w:val="hybridMultilevel"/>
    <w:tmpl w:val="DCB6C9EE"/>
    <w:lvl w:ilvl="0" w:tplc="041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24D0719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5D21521"/>
    <w:multiLevelType w:val="multilevel"/>
    <w:tmpl w:val="41F01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B9634B"/>
    <w:multiLevelType w:val="multilevel"/>
    <w:tmpl w:val="41F01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99140A"/>
    <w:multiLevelType w:val="multilevel"/>
    <w:tmpl w:val="4B3ED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5D22C3"/>
    <w:multiLevelType w:val="hybridMultilevel"/>
    <w:tmpl w:val="9636FFBC"/>
    <w:lvl w:ilvl="0" w:tplc="0419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12" w15:restartNumberingAfterBreak="0">
    <w:nsid w:val="3E4D544E"/>
    <w:multiLevelType w:val="hybridMultilevel"/>
    <w:tmpl w:val="C1EE56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448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EBA2210"/>
    <w:multiLevelType w:val="hybridMultilevel"/>
    <w:tmpl w:val="160AFC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C09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7C779F"/>
    <w:multiLevelType w:val="multilevel"/>
    <w:tmpl w:val="C358A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0A4989"/>
    <w:multiLevelType w:val="multilevel"/>
    <w:tmpl w:val="41F014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32D474D"/>
    <w:multiLevelType w:val="hybridMultilevel"/>
    <w:tmpl w:val="BE64A6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88113D"/>
    <w:multiLevelType w:val="multilevel"/>
    <w:tmpl w:val="11D4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FD749C"/>
    <w:multiLevelType w:val="hybridMultilevel"/>
    <w:tmpl w:val="CFEAC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3C76D9"/>
    <w:multiLevelType w:val="multilevel"/>
    <w:tmpl w:val="74AC8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AF2A32"/>
    <w:multiLevelType w:val="multilevel"/>
    <w:tmpl w:val="19EE22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333F01"/>
    <w:multiLevelType w:val="hybridMultilevel"/>
    <w:tmpl w:val="7CA68E22"/>
    <w:lvl w:ilvl="0" w:tplc="04F220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B25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24B1ED1"/>
    <w:multiLevelType w:val="hybridMultilevel"/>
    <w:tmpl w:val="7BD4D6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636C75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8D57149"/>
    <w:multiLevelType w:val="hybridMultilevel"/>
    <w:tmpl w:val="095C76CC"/>
    <w:lvl w:ilvl="0" w:tplc="25720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08B6">
      <w:numFmt w:val="none"/>
      <w:lvlText w:val=""/>
      <w:lvlJc w:val="left"/>
      <w:pPr>
        <w:tabs>
          <w:tab w:val="num" w:pos="360"/>
        </w:tabs>
      </w:pPr>
    </w:lvl>
    <w:lvl w:ilvl="2" w:tplc="AF54DEB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 w:tplc="B1D236CE">
      <w:numFmt w:val="none"/>
      <w:lvlText w:val=""/>
      <w:lvlJc w:val="left"/>
      <w:pPr>
        <w:tabs>
          <w:tab w:val="num" w:pos="360"/>
        </w:tabs>
      </w:pPr>
    </w:lvl>
    <w:lvl w:ilvl="4" w:tplc="D33E9638">
      <w:numFmt w:val="none"/>
      <w:lvlText w:val=""/>
      <w:lvlJc w:val="left"/>
      <w:pPr>
        <w:tabs>
          <w:tab w:val="num" w:pos="360"/>
        </w:tabs>
      </w:pPr>
    </w:lvl>
    <w:lvl w:ilvl="5" w:tplc="8C3A2854">
      <w:numFmt w:val="none"/>
      <w:lvlText w:val=""/>
      <w:lvlJc w:val="left"/>
      <w:pPr>
        <w:tabs>
          <w:tab w:val="num" w:pos="360"/>
        </w:tabs>
      </w:pPr>
    </w:lvl>
    <w:lvl w:ilvl="6" w:tplc="64DA99D0">
      <w:numFmt w:val="none"/>
      <w:lvlText w:val=""/>
      <w:lvlJc w:val="left"/>
      <w:pPr>
        <w:tabs>
          <w:tab w:val="num" w:pos="360"/>
        </w:tabs>
      </w:pPr>
    </w:lvl>
    <w:lvl w:ilvl="7" w:tplc="2556CFEE">
      <w:numFmt w:val="none"/>
      <w:lvlText w:val=""/>
      <w:lvlJc w:val="left"/>
      <w:pPr>
        <w:tabs>
          <w:tab w:val="num" w:pos="360"/>
        </w:tabs>
      </w:pPr>
    </w:lvl>
    <w:lvl w:ilvl="8" w:tplc="8C7E501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98433D"/>
    <w:multiLevelType w:val="hybridMultilevel"/>
    <w:tmpl w:val="55284C9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3C5E3D"/>
    <w:multiLevelType w:val="multilevel"/>
    <w:tmpl w:val="41F01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4D793C"/>
    <w:multiLevelType w:val="multilevel"/>
    <w:tmpl w:val="41F014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45E02C4"/>
    <w:multiLevelType w:val="multilevel"/>
    <w:tmpl w:val="D866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2" w15:restartNumberingAfterBreak="0">
    <w:nsid w:val="7FDE3B6F"/>
    <w:multiLevelType w:val="hybridMultilevel"/>
    <w:tmpl w:val="736208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ED03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32"/>
  </w:num>
  <w:num w:numId="8">
    <w:abstractNumId w:val="19"/>
  </w:num>
  <w:num w:numId="9">
    <w:abstractNumId w:val="3"/>
  </w:num>
  <w:num w:numId="10">
    <w:abstractNumId w:val="14"/>
  </w:num>
  <w:num w:numId="11">
    <w:abstractNumId w:val="2"/>
  </w:num>
  <w:num w:numId="12">
    <w:abstractNumId w:val="28"/>
  </w:num>
  <w:num w:numId="13">
    <w:abstractNumId w:val="1"/>
  </w:num>
  <w:num w:numId="14">
    <w:abstractNumId w:val="31"/>
  </w:num>
  <w:num w:numId="15">
    <w:abstractNumId w:val="16"/>
  </w:num>
  <w:num w:numId="16">
    <w:abstractNumId w:val="4"/>
  </w:num>
  <w:num w:numId="17">
    <w:abstractNumId w:val="29"/>
  </w:num>
  <w:num w:numId="18">
    <w:abstractNumId w:val="8"/>
  </w:num>
  <w:num w:numId="19">
    <w:abstractNumId w:val="0"/>
  </w:num>
  <w:num w:numId="20">
    <w:abstractNumId w:val="15"/>
  </w:num>
  <w:num w:numId="21">
    <w:abstractNumId w:val="7"/>
  </w:num>
  <w:num w:numId="22">
    <w:abstractNumId w:val="5"/>
  </w:num>
  <w:num w:numId="23">
    <w:abstractNumId w:val="26"/>
  </w:num>
  <w:num w:numId="24">
    <w:abstractNumId w:val="33"/>
  </w:num>
  <w:num w:numId="25">
    <w:abstractNumId w:val="13"/>
  </w:num>
  <w:num w:numId="26">
    <w:abstractNumId w:val="24"/>
  </w:num>
  <w:num w:numId="27">
    <w:abstractNumId w:val="9"/>
  </w:num>
  <w:num w:numId="28">
    <w:abstractNumId w:val="30"/>
  </w:num>
  <w:num w:numId="29">
    <w:abstractNumId w:val="17"/>
  </w:num>
  <w:num w:numId="30">
    <w:abstractNumId w:val="22"/>
  </w:num>
  <w:num w:numId="31">
    <w:abstractNumId w:val="10"/>
  </w:num>
  <w:num w:numId="32">
    <w:abstractNumId w:val="21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z6pVJ94pQSLz926iLsMvfhBIoxFSVV2p2Lj0utjEYyUeYlo8+a4swvfGy4XiOaeWyfV4dUR0jvEPfxFaNRBA==" w:salt="340d+Oel9qtBG5jpRFq4+g==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77"/>
    <w:rsid w:val="00000840"/>
    <w:rsid w:val="00003626"/>
    <w:rsid w:val="00006DF2"/>
    <w:rsid w:val="000121D5"/>
    <w:rsid w:val="00012292"/>
    <w:rsid w:val="00016355"/>
    <w:rsid w:val="00022632"/>
    <w:rsid w:val="00025C18"/>
    <w:rsid w:val="00030676"/>
    <w:rsid w:val="000307CD"/>
    <w:rsid w:val="00031356"/>
    <w:rsid w:val="00035620"/>
    <w:rsid w:val="0004002D"/>
    <w:rsid w:val="000445EA"/>
    <w:rsid w:val="0005176D"/>
    <w:rsid w:val="00052C58"/>
    <w:rsid w:val="00052D09"/>
    <w:rsid w:val="000567CB"/>
    <w:rsid w:val="00060D2E"/>
    <w:rsid w:val="000634A7"/>
    <w:rsid w:val="00067AC8"/>
    <w:rsid w:val="00067BDF"/>
    <w:rsid w:val="000818C6"/>
    <w:rsid w:val="00083BF9"/>
    <w:rsid w:val="000876C3"/>
    <w:rsid w:val="00087C40"/>
    <w:rsid w:val="00094518"/>
    <w:rsid w:val="000B6F81"/>
    <w:rsid w:val="000C4A11"/>
    <w:rsid w:val="000D23E7"/>
    <w:rsid w:val="000D595A"/>
    <w:rsid w:val="000E4F2D"/>
    <w:rsid w:val="000F0C12"/>
    <w:rsid w:val="00101749"/>
    <w:rsid w:val="00115403"/>
    <w:rsid w:val="00124D92"/>
    <w:rsid w:val="001407BD"/>
    <w:rsid w:val="00145963"/>
    <w:rsid w:val="00151C20"/>
    <w:rsid w:val="00151EBB"/>
    <w:rsid w:val="00154B39"/>
    <w:rsid w:val="001609C9"/>
    <w:rsid w:val="001910CE"/>
    <w:rsid w:val="001A7091"/>
    <w:rsid w:val="001B65A9"/>
    <w:rsid w:val="001C59DC"/>
    <w:rsid w:val="001D44C3"/>
    <w:rsid w:val="001D4548"/>
    <w:rsid w:val="001D4A3B"/>
    <w:rsid w:val="001F0303"/>
    <w:rsid w:val="001F3C1E"/>
    <w:rsid w:val="00200F72"/>
    <w:rsid w:val="0020286E"/>
    <w:rsid w:val="0021214B"/>
    <w:rsid w:val="0021314B"/>
    <w:rsid w:val="00213ECD"/>
    <w:rsid w:val="00217189"/>
    <w:rsid w:val="0022099B"/>
    <w:rsid w:val="00227AE1"/>
    <w:rsid w:val="002329AD"/>
    <w:rsid w:val="00235509"/>
    <w:rsid w:val="00240E96"/>
    <w:rsid w:val="00247A6C"/>
    <w:rsid w:val="00247B4F"/>
    <w:rsid w:val="00252895"/>
    <w:rsid w:val="00254413"/>
    <w:rsid w:val="0025573F"/>
    <w:rsid w:val="00257137"/>
    <w:rsid w:val="00263CCF"/>
    <w:rsid w:val="00264BA9"/>
    <w:rsid w:val="002668C3"/>
    <w:rsid w:val="00266A76"/>
    <w:rsid w:val="00270F96"/>
    <w:rsid w:val="002759DB"/>
    <w:rsid w:val="00282150"/>
    <w:rsid w:val="00282A5D"/>
    <w:rsid w:val="002841DC"/>
    <w:rsid w:val="00284DBA"/>
    <w:rsid w:val="002850C8"/>
    <w:rsid w:val="00285DBF"/>
    <w:rsid w:val="00286578"/>
    <w:rsid w:val="0029044B"/>
    <w:rsid w:val="002A0CE1"/>
    <w:rsid w:val="002A31BF"/>
    <w:rsid w:val="002B7F8E"/>
    <w:rsid w:val="002C3449"/>
    <w:rsid w:val="002C5ECF"/>
    <w:rsid w:val="002C65C3"/>
    <w:rsid w:val="002D042B"/>
    <w:rsid w:val="002D2D1D"/>
    <w:rsid w:val="002D3456"/>
    <w:rsid w:val="002D512A"/>
    <w:rsid w:val="002D5D78"/>
    <w:rsid w:val="002E093A"/>
    <w:rsid w:val="002E5A8A"/>
    <w:rsid w:val="002F2B47"/>
    <w:rsid w:val="002F563A"/>
    <w:rsid w:val="00302F54"/>
    <w:rsid w:val="0030500A"/>
    <w:rsid w:val="0030779D"/>
    <w:rsid w:val="0031106D"/>
    <w:rsid w:val="00312FFA"/>
    <w:rsid w:val="00313C26"/>
    <w:rsid w:val="00321FB0"/>
    <w:rsid w:val="00323D76"/>
    <w:rsid w:val="00324480"/>
    <w:rsid w:val="00326847"/>
    <w:rsid w:val="00326A0E"/>
    <w:rsid w:val="00332082"/>
    <w:rsid w:val="00333EA4"/>
    <w:rsid w:val="003432ED"/>
    <w:rsid w:val="00356D2E"/>
    <w:rsid w:val="003668B9"/>
    <w:rsid w:val="00375B74"/>
    <w:rsid w:val="00380F0E"/>
    <w:rsid w:val="00385A8F"/>
    <w:rsid w:val="003A2AC1"/>
    <w:rsid w:val="003B062A"/>
    <w:rsid w:val="003D0459"/>
    <w:rsid w:val="003D284A"/>
    <w:rsid w:val="003D7827"/>
    <w:rsid w:val="003D7D4C"/>
    <w:rsid w:val="003F402C"/>
    <w:rsid w:val="003F4200"/>
    <w:rsid w:val="003F6A53"/>
    <w:rsid w:val="003F71EA"/>
    <w:rsid w:val="00400C01"/>
    <w:rsid w:val="0040227C"/>
    <w:rsid w:val="00405ECC"/>
    <w:rsid w:val="00411732"/>
    <w:rsid w:val="00414395"/>
    <w:rsid w:val="004200B4"/>
    <w:rsid w:val="00424B4E"/>
    <w:rsid w:val="0043012A"/>
    <w:rsid w:val="00434F7E"/>
    <w:rsid w:val="00436157"/>
    <w:rsid w:val="00437390"/>
    <w:rsid w:val="00442B78"/>
    <w:rsid w:val="00443DE0"/>
    <w:rsid w:val="00451F36"/>
    <w:rsid w:val="0046671E"/>
    <w:rsid w:val="00473746"/>
    <w:rsid w:val="004761B2"/>
    <w:rsid w:val="00476BA3"/>
    <w:rsid w:val="004772B3"/>
    <w:rsid w:val="004821C5"/>
    <w:rsid w:val="004824C0"/>
    <w:rsid w:val="00482AC8"/>
    <w:rsid w:val="004850DC"/>
    <w:rsid w:val="004909F3"/>
    <w:rsid w:val="004A6524"/>
    <w:rsid w:val="004B31A7"/>
    <w:rsid w:val="004B52FC"/>
    <w:rsid w:val="004C14FB"/>
    <w:rsid w:val="004C2070"/>
    <w:rsid w:val="004C658E"/>
    <w:rsid w:val="004C6674"/>
    <w:rsid w:val="004D08CC"/>
    <w:rsid w:val="004D13AF"/>
    <w:rsid w:val="004D468D"/>
    <w:rsid w:val="004E1678"/>
    <w:rsid w:val="004E5100"/>
    <w:rsid w:val="00501945"/>
    <w:rsid w:val="00503059"/>
    <w:rsid w:val="005122CC"/>
    <w:rsid w:val="00512F27"/>
    <w:rsid w:val="00525248"/>
    <w:rsid w:val="00525AD2"/>
    <w:rsid w:val="005261B1"/>
    <w:rsid w:val="00534E2C"/>
    <w:rsid w:val="00556350"/>
    <w:rsid w:val="005567F9"/>
    <w:rsid w:val="00557854"/>
    <w:rsid w:val="005640D5"/>
    <w:rsid w:val="0056613D"/>
    <w:rsid w:val="005728CB"/>
    <w:rsid w:val="005778F6"/>
    <w:rsid w:val="00581798"/>
    <w:rsid w:val="005A1200"/>
    <w:rsid w:val="005A1D22"/>
    <w:rsid w:val="005A4230"/>
    <w:rsid w:val="005C5C13"/>
    <w:rsid w:val="005D1C82"/>
    <w:rsid w:val="005D216B"/>
    <w:rsid w:val="005D40E3"/>
    <w:rsid w:val="005D4FBD"/>
    <w:rsid w:val="005E158A"/>
    <w:rsid w:val="005E1F28"/>
    <w:rsid w:val="005E4EAD"/>
    <w:rsid w:val="005E57D6"/>
    <w:rsid w:val="005F32EF"/>
    <w:rsid w:val="005F4A1A"/>
    <w:rsid w:val="005F6777"/>
    <w:rsid w:val="005F710C"/>
    <w:rsid w:val="005F7148"/>
    <w:rsid w:val="0060432C"/>
    <w:rsid w:val="0060668E"/>
    <w:rsid w:val="006139B6"/>
    <w:rsid w:val="00616CDF"/>
    <w:rsid w:val="006207AD"/>
    <w:rsid w:val="006219B6"/>
    <w:rsid w:val="006228F3"/>
    <w:rsid w:val="00625D35"/>
    <w:rsid w:val="006300E4"/>
    <w:rsid w:val="00633C36"/>
    <w:rsid w:val="00637C6B"/>
    <w:rsid w:val="0064511C"/>
    <w:rsid w:val="00645373"/>
    <w:rsid w:val="00646817"/>
    <w:rsid w:val="00651582"/>
    <w:rsid w:val="00653274"/>
    <w:rsid w:val="00661E5C"/>
    <w:rsid w:val="00670189"/>
    <w:rsid w:val="0067149E"/>
    <w:rsid w:val="00675102"/>
    <w:rsid w:val="00680BEC"/>
    <w:rsid w:val="006837D5"/>
    <w:rsid w:val="0068463D"/>
    <w:rsid w:val="00691943"/>
    <w:rsid w:val="00692E4A"/>
    <w:rsid w:val="0069765E"/>
    <w:rsid w:val="006A52A6"/>
    <w:rsid w:val="006A5F18"/>
    <w:rsid w:val="006A65F2"/>
    <w:rsid w:val="006B1337"/>
    <w:rsid w:val="006B24C5"/>
    <w:rsid w:val="006B2969"/>
    <w:rsid w:val="006B2A11"/>
    <w:rsid w:val="006B6122"/>
    <w:rsid w:val="006B77CC"/>
    <w:rsid w:val="006C1B63"/>
    <w:rsid w:val="006C31F6"/>
    <w:rsid w:val="006C570D"/>
    <w:rsid w:val="006C65EC"/>
    <w:rsid w:val="006D78FB"/>
    <w:rsid w:val="006E5544"/>
    <w:rsid w:val="006E5D08"/>
    <w:rsid w:val="006E6C89"/>
    <w:rsid w:val="006F465F"/>
    <w:rsid w:val="006F4A3A"/>
    <w:rsid w:val="006F6A45"/>
    <w:rsid w:val="00700B02"/>
    <w:rsid w:val="00700E0C"/>
    <w:rsid w:val="007034CF"/>
    <w:rsid w:val="00707AFF"/>
    <w:rsid w:val="00711558"/>
    <w:rsid w:val="007211EB"/>
    <w:rsid w:val="00723C2B"/>
    <w:rsid w:val="00731AC8"/>
    <w:rsid w:val="007625E9"/>
    <w:rsid w:val="00765831"/>
    <w:rsid w:val="00766419"/>
    <w:rsid w:val="007727ED"/>
    <w:rsid w:val="0078619A"/>
    <w:rsid w:val="007A15EC"/>
    <w:rsid w:val="007A6773"/>
    <w:rsid w:val="007B0904"/>
    <w:rsid w:val="007C5123"/>
    <w:rsid w:val="007D4828"/>
    <w:rsid w:val="007D73B6"/>
    <w:rsid w:val="007D7D2A"/>
    <w:rsid w:val="007E0666"/>
    <w:rsid w:val="007E5494"/>
    <w:rsid w:val="007E7D40"/>
    <w:rsid w:val="007F1FEB"/>
    <w:rsid w:val="007F3E6E"/>
    <w:rsid w:val="007F6E24"/>
    <w:rsid w:val="008006F9"/>
    <w:rsid w:val="00804B06"/>
    <w:rsid w:val="008104EB"/>
    <w:rsid w:val="00821167"/>
    <w:rsid w:val="00821B8F"/>
    <w:rsid w:val="0082328E"/>
    <w:rsid w:val="00834160"/>
    <w:rsid w:val="0083794D"/>
    <w:rsid w:val="00845F14"/>
    <w:rsid w:val="00846E9E"/>
    <w:rsid w:val="008509B5"/>
    <w:rsid w:val="00851C2D"/>
    <w:rsid w:val="00855DF6"/>
    <w:rsid w:val="0086232C"/>
    <w:rsid w:val="00865392"/>
    <w:rsid w:val="00872C2D"/>
    <w:rsid w:val="00875D29"/>
    <w:rsid w:val="00882EA2"/>
    <w:rsid w:val="00884C52"/>
    <w:rsid w:val="00886008"/>
    <w:rsid w:val="00887EF0"/>
    <w:rsid w:val="00891CE7"/>
    <w:rsid w:val="008A5885"/>
    <w:rsid w:val="008B5033"/>
    <w:rsid w:val="008B6073"/>
    <w:rsid w:val="008B7E6A"/>
    <w:rsid w:val="008C1082"/>
    <w:rsid w:val="008C12E5"/>
    <w:rsid w:val="008C4385"/>
    <w:rsid w:val="008C4B26"/>
    <w:rsid w:val="008C4F9D"/>
    <w:rsid w:val="008D0F0F"/>
    <w:rsid w:val="008D2E88"/>
    <w:rsid w:val="008D539F"/>
    <w:rsid w:val="008D5EBB"/>
    <w:rsid w:val="008F063C"/>
    <w:rsid w:val="008F51DE"/>
    <w:rsid w:val="00900605"/>
    <w:rsid w:val="009038AE"/>
    <w:rsid w:val="00904DE9"/>
    <w:rsid w:val="0091471A"/>
    <w:rsid w:val="00915FEB"/>
    <w:rsid w:val="00925B7E"/>
    <w:rsid w:val="009366FE"/>
    <w:rsid w:val="00937F01"/>
    <w:rsid w:val="00941AB8"/>
    <w:rsid w:val="00944E7D"/>
    <w:rsid w:val="009464EE"/>
    <w:rsid w:val="009473E2"/>
    <w:rsid w:val="00952C21"/>
    <w:rsid w:val="009537AA"/>
    <w:rsid w:val="009612BB"/>
    <w:rsid w:val="009676E4"/>
    <w:rsid w:val="0097661E"/>
    <w:rsid w:val="00991D32"/>
    <w:rsid w:val="009921BC"/>
    <w:rsid w:val="009934A1"/>
    <w:rsid w:val="0099388B"/>
    <w:rsid w:val="009958CF"/>
    <w:rsid w:val="00997511"/>
    <w:rsid w:val="009A10B5"/>
    <w:rsid w:val="009A70B4"/>
    <w:rsid w:val="009B0D67"/>
    <w:rsid w:val="009B2304"/>
    <w:rsid w:val="009B2D24"/>
    <w:rsid w:val="009B744C"/>
    <w:rsid w:val="009C569D"/>
    <w:rsid w:val="009D30D8"/>
    <w:rsid w:val="009E2127"/>
    <w:rsid w:val="009E4935"/>
    <w:rsid w:val="009F7464"/>
    <w:rsid w:val="00A01852"/>
    <w:rsid w:val="00A01E6A"/>
    <w:rsid w:val="00A109E3"/>
    <w:rsid w:val="00A11D7B"/>
    <w:rsid w:val="00A22A0C"/>
    <w:rsid w:val="00A239F2"/>
    <w:rsid w:val="00A27813"/>
    <w:rsid w:val="00A379AC"/>
    <w:rsid w:val="00A40C65"/>
    <w:rsid w:val="00A44AF8"/>
    <w:rsid w:val="00A60CE6"/>
    <w:rsid w:val="00A613F0"/>
    <w:rsid w:val="00A61FF8"/>
    <w:rsid w:val="00A62C28"/>
    <w:rsid w:val="00A63C76"/>
    <w:rsid w:val="00A77381"/>
    <w:rsid w:val="00A91840"/>
    <w:rsid w:val="00A91E58"/>
    <w:rsid w:val="00A921B1"/>
    <w:rsid w:val="00A944E9"/>
    <w:rsid w:val="00AA0858"/>
    <w:rsid w:val="00AA2791"/>
    <w:rsid w:val="00AA6345"/>
    <w:rsid w:val="00AB7D7F"/>
    <w:rsid w:val="00AC1784"/>
    <w:rsid w:val="00AC45EA"/>
    <w:rsid w:val="00AD74AE"/>
    <w:rsid w:val="00AE2BC2"/>
    <w:rsid w:val="00AF38AE"/>
    <w:rsid w:val="00AF4EFD"/>
    <w:rsid w:val="00B014E3"/>
    <w:rsid w:val="00B17614"/>
    <w:rsid w:val="00B32484"/>
    <w:rsid w:val="00B32F2E"/>
    <w:rsid w:val="00B35626"/>
    <w:rsid w:val="00B3625F"/>
    <w:rsid w:val="00B543D4"/>
    <w:rsid w:val="00B55828"/>
    <w:rsid w:val="00B57A2D"/>
    <w:rsid w:val="00B601DF"/>
    <w:rsid w:val="00B611B1"/>
    <w:rsid w:val="00B62214"/>
    <w:rsid w:val="00B841EC"/>
    <w:rsid w:val="00B942B1"/>
    <w:rsid w:val="00B95AEA"/>
    <w:rsid w:val="00BA328A"/>
    <w:rsid w:val="00BC35EA"/>
    <w:rsid w:val="00BD5ED7"/>
    <w:rsid w:val="00BD73A1"/>
    <w:rsid w:val="00BD78CB"/>
    <w:rsid w:val="00BE2FBB"/>
    <w:rsid w:val="00BF0B91"/>
    <w:rsid w:val="00BF1EF8"/>
    <w:rsid w:val="00BF25F8"/>
    <w:rsid w:val="00BF72E9"/>
    <w:rsid w:val="00C02FAB"/>
    <w:rsid w:val="00C033D2"/>
    <w:rsid w:val="00C06B1D"/>
    <w:rsid w:val="00C125E5"/>
    <w:rsid w:val="00C1627F"/>
    <w:rsid w:val="00C175EC"/>
    <w:rsid w:val="00C23A6D"/>
    <w:rsid w:val="00C326FF"/>
    <w:rsid w:val="00C32A1F"/>
    <w:rsid w:val="00C411EB"/>
    <w:rsid w:val="00C6276F"/>
    <w:rsid w:val="00C66A92"/>
    <w:rsid w:val="00C73730"/>
    <w:rsid w:val="00C74AAE"/>
    <w:rsid w:val="00C776EC"/>
    <w:rsid w:val="00C87794"/>
    <w:rsid w:val="00C92A35"/>
    <w:rsid w:val="00C95BF8"/>
    <w:rsid w:val="00CB415D"/>
    <w:rsid w:val="00CC4AB8"/>
    <w:rsid w:val="00CC7C0F"/>
    <w:rsid w:val="00CD619C"/>
    <w:rsid w:val="00CD70DD"/>
    <w:rsid w:val="00CD71CE"/>
    <w:rsid w:val="00CE27BA"/>
    <w:rsid w:val="00CE2975"/>
    <w:rsid w:val="00CE37C6"/>
    <w:rsid w:val="00CF1315"/>
    <w:rsid w:val="00CF3ABE"/>
    <w:rsid w:val="00CF3E7E"/>
    <w:rsid w:val="00D07A76"/>
    <w:rsid w:val="00D16EC9"/>
    <w:rsid w:val="00D172B7"/>
    <w:rsid w:val="00D21DBC"/>
    <w:rsid w:val="00D23164"/>
    <w:rsid w:val="00D32AFC"/>
    <w:rsid w:val="00D32E66"/>
    <w:rsid w:val="00D37C5C"/>
    <w:rsid w:val="00D43456"/>
    <w:rsid w:val="00D535D7"/>
    <w:rsid w:val="00D537D4"/>
    <w:rsid w:val="00D53DB7"/>
    <w:rsid w:val="00D55111"/>
    <w:rsid w:val="00D62708"/>
    <w:rsid w:val="00D661AA"/>
    <w:rsid w:val="00D67F91"/>
    <w:rsid w:val="00D7030C"/>
    <w:rsid w:val="00D72443"/>
    <w:rsid w:val="00D728AE"/>
    <w:rsid w:val="00D73788"/>
    <w:rsid w:val="00D749D5"/>
    <w:rsid w:val="00D77A69"/>
    <w:rsid w:val="00D84BC5"/>
    <w:rsid w:val="00D87983"/>
    <w:rsid w:val="00D90129"/>
    <w:rsid w:val="00D93F20"/>
    <w:rsid w:val="00D964A1"/>
    <w:rsid w:val="00D96667"/>
    <w:rsid w:val="00D974F2"/>
    <w:rsid w:val="00DA0F60"/>
    <w:rsid w:val="00DA317F"/>
    <w:rsid w:val="00DB2A4F"/>
    <w:rsid w:val="00DB5AE6"/>
    <w:rsid w:val="00DB6C1F"/>
    <w:rsid w:val="00DE3743"/>
    <w:rsid w:val="00DE51F9"/>
    <w:rsid w:val="00DE57FA"/>
    <w:rsid w:val="00E01245"/>
    <w:rsid w:val="00E079A0"/>
    <w:rsid w:val="00E11874"/>
    <w:rsid w:val="00E11BF8"/>
    <w:rsid w:val="00E247DE"/>
    <w:rsid w:val="00E473F9"/>
    <w:rsid w:val="00E536BA"/>
    <w:rsid w:val="00E55882"/>
    <w:rsid w:val="00E710DD"/>
    <w:rsid w:val="00E8076B"/>
    <w:rsid w:val="00E832B1"/>
    <w:rsid w:val="00E83305"/>
    <w:rsid w:val="00E87557"/>
    <w:rsid w:val="00E879F3"/>
    <w:rsid w:val="00E9011F"/>
    <w:rsid w:val="00EA10EE"/>
    <w:rsid w:val="00EB0196"/>
    <w:rsid w:val="00EB64D4"/>
    <w:rsid w:val="00ED2832"/>
    <w:rsid w:val="00ED3082"/>
    <w:rsid w:val="00EE746B"/>
    <w:rsid w:val="00EF27DF"/>
    <w:rsid w:val="00EF67AC"/>
    <w:rsid w:val="00EF6EB6"/>
    <w:rsid w:val="00F044C8"/>
    <w:rsid w:val="00F04630"/>
    <w:rsid w:val="00F15969"/>
    <w:rsid w:val="00F17B91"/>
    <w:rsid w:val="00F2569E"/>
    <w:rsid w:val="00F44D9A"/>
    <w:rsid w:val="00F52DC5"/>
    <w:rsid w:val="00F71258"/>
    <w:rsid w:val="00F71584"/>
    <w:rsid w:val="00F72859"/>
    <w:rsid w:val="00F74CCD"/>
    <w:rsid w:val="00F8148B"/>
    <w:rsid w:val="00F90BEF"/>
    <w:rsid w:val="00F93D6E"/>
    <w:rsid w:val="00F9405E"/>
    <w:rsid w:val="00FB08AD"/>
    <w:rsid w:val="00FB15A3"/>
    <w:rsid w:val="00FB447A"/>
    <w:rsid w:val="00FB4E5A"/>
    <w:rsid w:val="00FB6CDB"/>
    <w:rsid w:val="00FC2692"/>
    <w:rsid w:val="00FC45ED"/>
    <w:rsid w:val="00FC75DD"/>
    <w:rsid w:val="00FC762A"/>
    <w:rsid w:val="00FD3652"/>
    <w:rsid w:val="00FE282A"/>
    <w:rsid w:val="00FF1F18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8961"/>
    <o:shapelayout v:ext="edit">
      <o:idmap v:ext="edit" data="1"/>
    </o:shapelayout>
  </w:shapeDefaults>
  <w:decimalSymbol w:val=","/>
  <w:listSeparator w:val=";"/>
  <w14:docId w14:val="291C10B0"/>
  <w15:docId w15:val="{7D201F99-AE8F-4952-87CE-B867702A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759DB"/>
    <w:pPr>
      <w:jc w:val="both"/>
    </w:pPr>
    <w:rPr>
      <w:b/>
      <w:sz w:val="20"/>
      <w:szCs w:val="20"/>
    </w:rPr>
  </w:style>
  <w:style w:type="table" w:styleId="a3">
    <w:name w:val="Table Grid"/>
    <w:basedOn w:val="a1"/>
    <w:rsid w:val="005F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4C5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EF6E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EB6"/>
  </w:style>
  <w:style w:type="paragraph" w:styleId="a7">
    <w:name w:val="header"/>
    <w:basedOn w:val="a"/>
    <w:rsid w:val="00EF6EB6"/>
    <w:pPr>
      <w:tabs>
        <w:tab w:val="center" w:pos="4677"/>
        <w:tab w:val="right" w:pos="9355"/>
      </w:tabs>
    </w:pPr>
  </w:style>
  <w:style w:type="character" w:styleId="a8">
    <w:name w:val="Placeholder Text"/>
    <w:basedOn w:val="a0"/>
    <w:uiPriority w:val="99"/>
    <w:semiHidden/>
    <w:rsid w:val="00772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6FE3-6C92-4521-8DB7-AA82449B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Geness</Company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Luba</dc:creator>
  <cp:lastModifiedBy>Елена А. Березовская</cp:lastModifiedBy>
  <cp:revision>8</cp:revision>
  <cp:lastPrinted>2017-08-14T02:49:00Z</cp:lastPrinted>
  <dcterms:created xsi:type="dcterms:W3CDTF">2017-07-13T09:59:00Z</dcterms:created>
  <dcterms:modified xsi:type="dcterms:W3CDTF">2017-08-14T09:48:00Z</dcterms:modified>
</cp:coreProperties>
</file>